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79" w:rsidRDefault="00F0221D" w:rsidP="00B06A79">
      <w:pPr>
        <w:pStyle w:val="Intestazione"/>
        <w:tabs>
          <w:tab w:val="clear" w:pos="4819"/>
          <w:tab w:val="clear" w:pos="9638"/>
        </w:tabs>
        <w:rPr>
          <w:i/>
          <w:noProof/>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9pt;margin-top:19.8pt;width:89.1pt;height:88.2pt;z-index:251661312" o:allowincell="f" fillcolor="window">
            <v:imagedata r:id="rId9" o:title=""/>
            <o:lock v:ext="edit" aspectratio="f"/>
            <w10:wrap type="topAndBottom"/>
          </v:shape>
          <o:OLEObject Type="Embed" ProgID="Word.Picture.8" ShapeID="_x0000_s1028" DrawAspect="Content" ObjectID="_1528645247" r:id="rId10"/>
        </w:pict>
      </w:r>
      <w:r w:rsidR="00B06A79">
        <w:rPr>
          <w:noProof/>
          <w:lang w:eastAsia="it-IT"/>
        </w:rPr>
        <mc:AlternateContent>
          <mc:Choice Requires="wps">
            <w:drawing>
              <wp:anchor distT="0" distB="0" distL="114300" distR="114300" simplePos="0" relativeHeight="251659264" behindDoc="0" locked="0" layoutInCell="0" allowOverlap="1">
                <wp:simplePos x="0" y="0"/>
                <wp:positionH relativeFrom="column">
                  <wp:posOffset>1108710</wp:posOffset>
                </wp:positionH>
                <wp:positionV relativeFrom="paragraph">
                  <wp:posOffset>66040</wp:posOffset>
                </wp:positionV>
                <wp:extent cx="5029200" cy="11887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A79" w:rsidRPr="00A47D16" w:rsidRDefault="00B06A79" w:rsidP="00B06A79">
                            <w:pPr>
                              <w:spacing w:line="360" w:lineRule="auto"/>
                              <w:jc w:val="center"/>
                              <w:rPr>
                                <w:b/>
                                <w:i/>
                                <w:color w:val="0000FF"/>
                                <w:sz w:val="32"/>
                              </w:rPr>
                            </w:pPr>
                            <w:r w:rsidRPr="00A47D16">
                              <w:rPr>
                                <w:b/>
                                <w:i/>
                                <w:color w:val="0000FF"/>
                                <w:sz w:val="32"/>
                              </w:rPr>
                              <w:t>A. G. I.</w:t>
                            </w:r>
                          </w:p>
                          <w:p w:rsidR="00B06A79" w:rsidRPr="00BC1FEA" w:rsidRDefault="00B06A79" w:rsidP="00B06A79">
                            <w:pPr>
                              <w:pStyle w:val="Titolo1"/>
                              <w:spacing w:line="360" w:lineRule="auto"/>
                              <w:rPr>
                                <w:rFonts w:ascii="Times New Roman" w:hAnsi="Times New Roman"/>
                                <w:b/>
                                <w:color w:val="0000FF"/>
                                <w:lang w:val="fr-FR"/>
                              </w:rPr>
                            </w:pPr>
                            <w:r w:rsidRPr="00BC1FEA">
                              <w:rPr>
                                <w:rFonts w:ascii="Times New Roman" w:hAnsi="Times New Roman"/>
                                <w:b/>
                                <w:color w:val="0000FF"/>
                                <w:lang w:val="fr-FR"/>
                              </w:rPr>
                              <w:t>ASSOCIAZIONE  GIURISTE   ITALIANE</w:t>
                            </w:r>
                          </w:p>
                          <w:p w:rsidR="00B06A79" w:rsidRPr="00A47D16" w:rsidRDefault="00B06A79" w:rsidP="00B06A79">
                            <w:pPr>
                              <w:jc w:val="center"/>
                              <w:rPr>
                                <w:b/>
                                <w:i/>
                                <w:color w:val="0000FF"/>
                                <w:lang w:val="fr-FR"/>
                              </w:rPr>
                            </w:pPr>
                            <w:proofErr w:type="spellStart"/>
                            <w:proofErr w:type="gramStart"/>
                            <w:r w:rsidRPr="00A47D16">
                              <w:rPr>
                                <w:b/>
                                <w:i/>
                                <w:color w:val="0000FF"/>
                                <w:lang w:val="fr-FR"/>
                              </w:rPr>
                              <w:t>aderente</w:t>
                            </w:r>
                            <w:proofErr w:type="spellEnd"/>
                            <w:proofErr w:type="gramEnd"/>
                            <w:r w:rsidRPr="00A47D16">
                              <w:rPr>
                                <w:b/>
                                <w:i/>
                                <w:color w:val="0000FF"/>
                                <w:lang w:val="fr-FR"/>
                              </w:rPr>
                              <w:t xml:space="preserve"> alla “Fédération International des femmes des carrières juridiques”</w:t>
                            </w:r>
                          </w:p>
                          <w:p w:rsidR="00B06A79" w:rsidRPr="00A47D16" w:rsidRDefault="00B06A79" w:rsidP="00B06A79">
                            <w:pPr>
                              <w:jc w:val="center"/>
                              <w:rPr>
                                <w:b/>
                                <w:i/>
                                <w:color w:val="0000FF"/>
                                <w:lang w:val="en-GB"/>
                              </w:rPr>
                            </w:pPr>
                            <w:proofErr w:type="gramStart"/>
                            <w:r w:rsidRPr="00A47D16">
                              <w:rPr>
                                <w:b/>
                                <w:i/>
                                <w:color w:val="0000FF"/>
                                <w:lang w:val="en-GB"/>
                              </w:rPr>
                              <w:t>e</w:t>
                            </w:r>
                            <w:proofErr w:type="gramEnd"/>
                            <w:r w:rsidRPr="00A47D16">
                              <w:rPr>
                                <w:b/>
                                <w:i/>
                                <w:color w:val="0000FF"/>
                                <w:lang w:val="en-GB"/>
                              </w:rPr>
                              <w:t xml:space="preserve"> </w:t>
                            </w:r>
                            <w:proofErr w:type="spellStart"/>
                            <w:r w:rsidRPr="00A47D16">
                              <w:rPr>
                                <w:b/>
                                <w:i/>
                                <w:color w:val="0000FF"/>
                                <w:lang w:val="en-GB"/>
                              </w:rPr>
                              <w:t>alla</w:t>
                            </w:r>
                            <w:proofErr w:type="spellEnd"/>
                            <w:r w:rsidRPr="00A47D16">
                              <w:rPr>
                                <w:b/>
                                <w:i/>
                                <w:color w:val="0000FF"/>
                                <w:lang w:val="en-GB"/>
                              </w:rPr>
                              <w:t xml:space="preserve"> “International Federation of women lawyers”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87.3pt;margin-top:5.2pt;width:396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" o:allowincell="f" stroked="f">
                <v:textbox>
                  <w:txbxContent>
                    <w:p w:rsidR="00B06A79" w:rsidRPr="00A47D16" w:rsidRDefault="00B06A79" w:rsidP="00B06A79">
                      <w:pPr>
                        <w:spacing w:line="360" w:lineRule="auto"/>
                        <w:jc w:val="center"/>
                        <w:rPr>
                          <w:b/>
                          <w:i/>
                          <w:color w:val="0000FF"/>
                          <w:sz w:val="32"/>
                        </w:rPr>
                      </w:pPr>
                      <w:r w:rsidRPr="00A47D16">
                        <w:rPr>
                          <w:b/>
                          <w:i/>
                          <w:color w:val="0000FF"/>
                          <w:sz w:val="32"/>
                        </w:rPr>
                        <w:t>A. G. I.</w:t>
                      </w:r>
                    </w:p>
                    <w:p w:rsidR="00B06A79" w:rsidRPr="00A47D16" w:rsidRDefault="00B06A79" w:rsidP="00B06A79">
                      <w:pPr>
                        <w:pStyle w:val="Titolo1"/>
                        <w:spacing w:line="360" w:lineRule="auto"/>
                        <w:rPr>
                          <w:rFonts w:ascii="Times New Roman" w:hAnsi="Times New Roman"/>
                          <w:b/>
                          <w:color w:val="0000FF"/>
                        </w:rPr>
                      </w:pPr>
                      <w:r w:rsidRPr="00A47D16">
                        <w:rPr>
                          <w:rFonts w:ascii="Times New Roman" w:hAnsi="Times New Roman"/>
                          <w:b/>
                          <w:color w:val="0000FF"/>
                        </w:rPr>
                        <w:t>ASSOCIAZIONE</w:t>
                      </w:r>
                      <w:proofErr w:type="gramStart"/>
                      <w:r w:rsidRPr="00A47D16">
                        <w:rPr>
                          <w:rFonts w:ascii="Times New Roman" w:hAnsi="Times New Roman"/>
                          <w:b/>
                          <w:color w:val="0000FF"/>
                        </w:rPr>
                        <w:t xml:space="preserve">  </w:t>
                      </w:r>
                      <w:proofErr w:type="gramEnd"/>
                      <w:r w:rsidRPr="00A47D16">
                        <w:rPr>
                          <w:rFonts w:ascii="Times New Roman" w:hAnsi="Times New Roman"/>
                          <w:b/>
                          <w:color w:val="0000FF"/>
                        </w:rPr>
                        <w:t>GIURISTE   ITALIANE</w:t>
                      </w:r>
                    </w:p>
                    <w:p w:rsidR="00B06A79" w:rsidRPr="00A47D16" w:rsidRDefault="00B06A79" w:rsidP="00B06A79">
                      <w:pPr>
                        <w:jc w:val="center"/>
                        <w:rPr>
                          <w:b/>
                          <w:i/>
                          <w:color w:val="0000FF"/>
                          <w:lang w:val="fr-FR"/>
                        </w:rPr>
                      </w:pPr>
                      <w:proofErr w:type="spellStart"/>
                      <w:proofErr w:type="gramStart"/>
                      <w:r w:rsidRPr="00A47D16">
                        <w:rPr>
                          <w:b/>
                          <w:i/>
                          <w:color w:val="0000FF"/>
                          <w:lang w:val="fr-FR"/>
                        </w:rPr>
                        <w:t>aderente</w:t>
                      </w:r>
                      <w:proofErr w:type="spellEnd"/>
                      <w:proofErr w:type="gramEnd"/>
                      <w:r w:rsidRPr="00A47D16">
                        <w:rPr>
                          <w:b/>
                          <w:i/>
                          <w:color w:val="0000FF"/>
                          <w:lang w:val="fr-FR"/>
                        </w:rPr>
                        <w:t xml:space="preserve"> alla “Fédération International des femmes des carrières juridiques”</w:t>
                      </w:r>
                    </w:p>
                    <w:p w:rsidR="00B06A79" w:rsidRPr="00A47D16" w:rsidRDefault="00B06A79" w:rsidP="00B06A79">
                      <w:pPr>
                        <w:jc w:val="center"/>
                        <w:rPr>
                          <w:b/>
                          <w:i/>
                          <w:color w:val="0000FF"/>
                          <w:lang w:val="en-GB"/>
                        </w:rPr>
                      </w:pPr>
                      <w:proofErr w:type="gramStart"/>
                      <w:r w:rsidRPr="00A47D16">
                        <w:rPr>
                          <w:b/>
                          <w:i/>
                          <w:color w:val="0000FF"/>
                          <w:lang w:val="en-GB"/>
                        </w:rPr>
                        <w:t>e</w:t>
                      </w:r>
                      <w:proofErr w:type="gramEnd"/>
                      <w:r w:rsidRPr="00A47D16">
                        <w:rPr>
                          <w:b/>
                          <w:i/>
                          <w:color w:val="0000FF"/>
                          <w:lang w:val="en-GB"/>
                        </w:rPr>
                        <w:t xml:space="preserve"> </w:t>
                      </w:r>
                      <w:proofErr w:type="spellStart"/>
                      <w:r w:rsidRPr="00A47D16">
                        <w:rPr>
                          <w:b/>
                          <w:i/>
                          <w:color w:val="0000FF"/>
                          <w:lang w:val="en-GB"/>
                        </w:rPr>
                        <w:t>alla</w:t>
                      </w:r>
                      <w:proofErr w:type="spellEnd"/>
                      <w:r w:rsidRPr="00A47D16">
                        <w:rPr>
                          <w:b/>
                          <w:i/>
                          <w:color w:val="0000FF"/>
                          <w:lang w:val="en-GB"/>
                        </w:rPr>
                        <w:t xml:space="preserve"> “International Federation of women lawyers”</w:t>
                      </w:r>
                    </w:p>
                  </w:txbxContent>
                </v:textbox>
              </v:shape>
            </w:pict>
          </mc:Fallback>
        </mc:AlternateContent>
      </w:r>
    </w:p>
    <w:p w:rsidR="00B06A79" w:rsidRPr="00B06A79" w:rsidRDefault="00B06A79" w:rsidP="00B06A79">
      <w:pPr>
        <w:pStyle w:val="Titolo4"/>
      </w:pPr>
      <w:r w:rsidRPr="00B06A79">
        <w:rPr>
          <w:noProof/>
        </w:rPr>
        <mc:AlternateContent>
          <mc:Choice Requires="wps">
            <w:drawing>
              <wp:anchor distT="0" distB="0" distL="114300" distR="114300" simplePos="0" relativeHeight="251660288" behindDoc="0" locked="0" layoutInCell="0" allowOverlap="1" wp14:anchorId="2393F4A1" wp14:editId="7E1C7DBB">
                <wp:simplePos x="0" y="0"/>
                <wp:positionH relativeFrom="column">
                  <wp:posOffset>-80010</wp:posOffset>
                </wp:positionH>
                <wp:positionV relativeFrom="paragraph">
                  <wp:posOffset>35560</wp:posOffset>
                </wp:positionV>
                <wp:extent cx="1097280" cy="274320"/>
                <wp:effectExtent l="1905" t="0" r="0" b="44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6.3pt;margin-top:2.8pt;width:86.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" o:allowincell="f" stroked="f"/>
            </w:pict>
          </mc:Fallback>
        </mc:AlternateContent>
      </w:r>
      <w:r w:rsidRPr="00B06A79">
        <w:t xml:space="preserve">Prof. </w:t>
      </w:r>
      <w:proofErr w:type="gramStart"/>
      <w:r w:rsidRPr="00B06A79">
        <w:t>Avv. Anna La Rana De Nardo</w:t>
      </w:r>
      <w:proofErr w:type="gramEnd"/>
    </w:p>
    <w:p w:rsidR="00B06A79" w:rsidRPr="00B06A79" w:rsidRDefault="00B06A79" w:rsidP="00B06A79">
      <w:pPr>
        <w:pStyle w:val="Titolo4"/>
      </w:pPr>
      <w:r w:rsidRPr="00B06A79">
        <w:t xml:space="preserve">Presidente Nazionale </w:t>
      </w:r>
      <w:proofErr w:type="gramStart"/>
      <w:r w:rsidRPr="00B06A79">
        <w:t>A.G.I.</w:t>
      </w:r>
      <w:proofErr w:type="gramEnd"/>
      <w:r w:rsidRPr="00B06A79">
        <w:t xml:space="preserve">  </w:t>
      </w:r>
    </w:p>
    <w:p w:rsidR="00B06A79" w:rsidRPr="00B06A79" w:rsidRDefault="00B06A79" w:rsidP="00B06A79">
      <w:pPr>
        <w:pStyle w:val="Titolo4"/>
        <w:rPr>
          <w:lang w:val="fr-FR"/>
        </w:rPr>
      </w:pPr>
      <w:proofErr w:type="spellStart"/>
      <w:r w:rsidRPr="00B06A79">
        <w:rPr>
          <w:lang w:val="fr-FR"/>
        </w:rPr>
        <w:t>Componente</w:t>
      </w:r>
      <w:proofErr w:type="spellEnd"/>
      <w:r w:rsidRPr="00B06A79">
        <w:rPr>
          <w:lang w:val="fr-FR"/>
        </w:rPr>
        <w:t xml:space="preserve"> Bureau  F.I.F.C.J</w:t>
      </w:r>
    </w:p>
    <w:p w:rsidR="00B06A79" w:rsidRPr="00B06A79" w:rsidRDefault="00B06A79" w:rsidP="00B06A79">
      <w:pPr>
        <w:pStyle w:val="Titolo4"/>
      </w:pPr>
      <w:proofErr w:type="gramStart"/>
      <w:r w:rsidRPr="00B06A79">
        <w:t>Professore</w:t>
      </w:r>
      <w:proofErr w:type="gramEnd"/>
      <w:r w:rsidRPr="00B06A79">
        <w:t xml:space="preserve"> Universitario</w:t>
      </w:r>
    </w:p>
    <w:p w:rsidR="00B06A79" w:rsidRPr="00B06A79" w:rsidRDefault="00B06A79" w:rsidP="00B06A79">
      <w:pPr>
        <w:pStyle w:val="Titolo4"/>
        <w:rPr>
          <w:bCs/>
          <w:iCs/>
        </w:rPr>
      </w:pPr>
      <w:r w:rsidRPr="00B06A79">
        <w:rPr>
          <w:bCs/>
          <w:iCs/>
        </w:rPr>
        <w:t>Avvocato matrimonialista</w:t>
      </w:r>
      <w:proofErr w:type="gramStart"/>
      <w:r w:rsidRPr="00B06A79">
        <w:rPr>
          <w:bCs/>
          <w:iCs/>
        </w:rPr>
        <w:t xml:space="preserve">  </w:t>
      </w:r>
      <w:proofErr w:type="gramEnd"/>
      <w:r w:rsidRPr="00B06A79">
        <w:rPr>
          <w:bCs/>
          <w:iCs/>
        </w:rPr>
        <w:t>“</w:t>
      </w:r>
      <w:proofErr w:type="spellStart"/>
      <w:r w:rsidRPr="00B06A79">
        <w:rPr>
          <w:bCs/>
          <w:iCs/>
        </w:rPr>
        <w:t>utroque</w:t>
      </w:r>
      <w:proofErr w:type="spellEnd"/>
      <w:r w:rsidRPr="00B06A79">
        <w:rPr>
          <w:bCs/>
          <w:iCs/>
        </w:rPr>
        <w:t xml:space="preserve"> iure”</w:t>
      </w:r>
    </w:p>
    <w:p w:rsidR="00B06A79" w:rsidRPr="00B06A79" w:rsidRDefault="00B06A79" w:rsidP="00B06A79">
      <w:pPr>
        <w:pStyle w:val="Titolo4"/>
      </w:pPr>
      <w:proofErr w:type="gramStart"/>
      <w:r w:rsidRPr="00B06A79">
        <w:t>Componente</w:t>
      </w:r>
      <w:proofErr w:type="gramEnd"/>
      <w:r w:rsidRPr="00B06A79">
        <w:t xml:space="preserve"> Comitato Nazionale Pari Opportunità</w:t>
      </w:r>
    </w:p>
    <w:p w:rsidR="00215414" w:rsidRPr="00B01612" w:rsidRDefault="00215414" w:rsidP="0021541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it-IT"/>
        </w:rPr>
      </w:pPr>
      <w:r w:rsidRPr="00B01612">
        <w:rPr>
          <w:rFonts w:ascii="Times New Roman" w:eastAsia="Times New Roman" w:hAnsi="Times New Roman" w:cs="Times New Roman"/>
          <w:b/>
          <w:bCs/>
          <w:kern w:val="36"/>
          <w:sz w:val="28"/>
          <w:szCs w:val="28"/>
          <w:lang w:eastAsia="it-IT"/>
        </w:rPr>
        <w:t>IL FEMMINICIDIO NEL MONDO</w:t>
      </w:r>
    </w:p>
    <w:p w:rsidR="00D02E9B" w:rsidRPr="00B01612" w:rsidRDefault="00D02E9B" w:rsidP="00D02E9B">
      <w:pPr>
        <w:spacing w:after="0"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sz w:val="28"/>
          <w:szCs w:val="28"/>
          <w:lang w:eastAsia="it-IT"/>
        </w:rPr>
        <w:t xml:space="preserve">Nel dare inizio </w:t>
      </w:r>
      <w:proofErr w:type="gramStart"/>
      <w:r w:rsidRPr="00B01612">
        <w:rPr>
          <w:rFonts w:ascii="Times New Roman" w:eastAsia="Times New Roman" w:hAnsi="Times New Roman" w:cs="Times New Roman"/>
          <w:sz w:val="28"/>
          <w:szCs w:val="28"/>
          <w:lang w:eastAsia="it-IT"/>
        </w:rPr>
        <w:t>ad</w:t>
      </w:r>
      <w:proofErr w:type="gramEnd"/>
      <w:r w:rsidRPr="00B01612">
        <w:rPr>
          <w:rFonts w:ascii="Times New Roman" w:eastAsia="Times New Roman" w:hAnsi="Times New Roman" w:cs="Times New Roman"/>
          <w:sz w:val="28"/>
          <w:szCs w:val="28"/>
          <w:lang w:eastAsia="it-IT"/>
        </w:rPr>
        <w:t xml:space="preserve"> una nostra indagine sulla violenza alle donne sia in campo internazionale che nazionale ci corre l’obbligo esaminare e capire le cause che generano le violenze in ogni singolo stato</w:t>
      </w:r>
      <w:r w:rsidR="00E5599B" w:rsidRPr="00B01612">
        <w:rPr>
          <w:rFonts w:ascii="Times New Roman" w:eastAsia="Times New Roman" w:hAnsi="Times New Roman" w:cs="Times New Roman"/>
          <w:sz w:val="28"/>
          <w:szCs w:val="28"/>
          <w:lang w:eastAsia="it-IT"/>
        </w:rPr>
        <w:t>,</w:t>
      </w:r>
      <w:r w:rsidRPr="00B01612">
        <w:rPr>
          <w:rFonts w:ascii="Times New Roman" w:eastAsia="Times New Roman" w:hAnsi="Times New Roman" w:cs="Times New Roman"/>
          <w:sz w:val="28"/>
          <w:szCs w:val="28"/>
          <w:lang w:eastAsia="it-IT"/>
        </w:rPr>
        <w:t xml:space="preserve"> continente e ciò perché conoscendo la causa si può in un certo qual senso essere più vicini ad una soluzione o riduzione del fenomeno.</w:t>
      </w:r>
    </w:p>
    <w:p w:rsidR="00663468" w:rsidRPr="00B01612" w:rsidRDefault="00D02E9B" w:rsidP="00D02E9B">
      <w:pPr>
        <w:spacing w:after="0"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sz w:val="28"/>
          <w:szCs w:val="28"/>
          <w:lang w:eastAsia="it-IT"/>
        </w:rPr>
        <w:t xml:space="preserve">Nella ricerca fra i continenti è da dire che </w:t>
      </w:r>
      <w:r w:rsidR="0049532B" w:rsidRPr="00B01612">
        <w:rPr>
          <w:rFonts w:ascii="Times New Roman" w:eastAsia="Times New Roman" w:hAnsi="Times New Roman" w:cs="Times New Roman"/>
          <w:sz w:val="28"/>
          <w:szCs w:val="28"/>
          <w:lang w:eastAsia="it-IT"/>
        </w:rPr>
        <w:t>o</w:t>
      </w:r>
      <w:r w:rsidR="00663468" w:rsidRPr="00B01612">
        <w:rPr>
          <w:rFonts w:ascii="Times New Roman" w:eastAsia="Times New Roman" w:hAnsi="Times New Roman" w:cs="Times New Roman"/>
          <w:sz w:val="28"/>
          <w:szCs w:val="28"/>
          <w:lang w:eastAsia="it-IT"/>
        </w:rPr>
        <w:t>gni anno nel mondo, un quinto di tutti gli omicidi è costituito dall’uccisione di donne e bambine valutata</w:t>
      </w:r>
      <w:proofErr w:type="gramStart"/>
      <w:r w:rsidR="00663468" w:rsidRPr="00B01612">
        <w:rPr>
          <w:rFonts w:ascii="Times New Roman" w:eastAsia="Times New Roman" w:hAnsi="Times New Roman" w:cs="Times New Roman"/>
          <w:sz w:val="28"/>
          <w:szCs w:val="28"/>
          <w:lang w:eastAsia="it-IT"/>
        </w:rPr>
        <w:t xml:space="preserve">  </w:t>
      </w:r>
      <w:proofErr w:type="gramEnd"/>
      <w:r w:rsidR="00663468" w:rsidRPr="00B01612">
        <w:rPr>
          <w:rFonts w:ascii="Times New Roman" w:eastAsia="Times New Roman" w:hAnsi="Times New Roman" w:cs="Times New Roman"/>
          <w:sz w:val="28"/>
          <w:szCs w:val="28"/>
          <w:lang w:eastAsia="it-IT"/>
        </w:rPr>
        <w:t xml:space="preserve">in 66mila persone. E’ noto come a guidare la classifica, quale tasso di criminalità più avanzata è costituita dal </w:t>
      </w:r>
      <w:proofErr w:type="gramStart"/>
      <w:r w:rsidR="00215414" w:rsidRPr="00B01612">
        <w:rPr>
          <w:rFonts w:ascii="Times New Roman" w:eastAsia="Times New Roman" w:hAnsi="Times New Roman" w:cs="Times New Roman"/>
          <w:sz w:val="28"/>
          <w:szCs w:val="28"/>
          <w:lang w:eastAsia="it-IT"/>
        </w:rPr>
        <w:t>Sud Africa</w:t>
      </w:r>
      <w:proofErr w:type="gramEnd"/>
      <w:r w:rsidR="00215414" w:rsidRPr="00B01612">
        <w:rPr>
          <w:rFonts w:ascii="Times New Roman" w:eastAsia="Times New Roman" w:hAnsi="Times New Roman" w:cs="Times New Roman"/>
          <w:sz w:val="28"/>
          <w:szCs w:val="28"/>
          <w:lang w:eastAsia="it-IT"/>
        </w:rPr>
        <w:t xml:space="preserve">, Sud America, i Caraibi e l’America centrale. Tra i singoli Paesi al primo posto c’è </w:t>
      </w:r>
      <w:proofErr w:type="spellStart"/>
      <w:r w:rsidR="00215414" w:rsidRPr="00B01612">
        <w:rPr>
          <w:rFonts w:ascii="Times New Roman" w:eastAsia="Times New Roman" w:hAnsi="Times New Roman" w:cs="Times New Roman"/>
          <w:sz w:val="28"/>
          <w:szCs w:val="28"/>
          <w:lang w:eastAsia="it-IT"/>
        </w:rPr>
        <w:t>El</w:t>
      </w:r>
      <w:proofErr w:type="spellEnd"/>
      <w:r w:rsidR="00215414" w:rsidRPr="00B01612">
        <w:rPr>
          <w:rFonts w:ascii="Times New Roman" w:eastAsia="Times New Roman" w:hAnsi="Times New Roman" w:cs="Times New Roman"/>
          <w:sz w:val="28"/>
          <w:szCs w:val="28"/>
          <w:lang w:eastAsia="it-IT"/>
        </w:rPr>
        <w:t xml:space="preserve"> Salvador con </w:t>
      </w:r>
      <w:proofErr w:type="gramStart"/>
      <w:r w:rsidR="00215414" w:rsidRPr="00B01612">
        <w:rPr>
          <w:rFonts w:ascii="Times New Roman" w:eastAsia="Times New Roman" w:hAnsi="Times New Roman" w:cs="Times New Roman"/>
          <w:sz w:val="28"/>
          <w:szCs w:val="28"/>
          <w:lang w:eastAsia="it-IT"/>
        </w:rPr>
        <w:t>12</w:t>
      </w:r>
      <w:proofErr w:type="gramEnd"/>
      <w:r w:rsidR="00215414" w:rsidRPr="00B01612">
        <w:rPr>
          <w:rFonts w:ascii="Times New Roman" w:eastAsia="Times New Roman" w:hAnsi="Times New Roman" w:cs="Times New Roman"/>
          <w:sz w:val="28"/>
          <w:szCs w:val="28"/>
          <w:lang w:eastAsia="it-IT"/>
        </w:rPr>
        <w:t xml:space="preserve"> </w:t>
      </w:r>
      <w:proofErr w:type="spellStart"/>
      <w:r w:rsidR="00215414" w:rsidRPr="00B01612">
        <w:rPr>
          <w:rFonts w:ascii="Times New Roman" w:eastAsia="Times New Roman" w:hAnsi="Times New Roman" w:cs="Times New Roman"/>
          <w:sz w:val="28"/>
          <w:szCs w:val="28"/>
          <w:lang w:eastAsia="it-IT"/>
        </w:rPr>
        <w:t>feminicidi</w:t>
      </w:r>
      <w:proofErr w:type="spellEnd"/>
      <w:r w:rsidR="00215414" w:rsidRPr="00B01612">
        <w:rPr>
          <w:rFonts w:ascii="Times New Roman" w:eastAsia="Times New Roman" w:hAnsi="Times New Roman" w:cs="Times New Roman"/>
          <w:sz w:val="28"/>
          <w:szCs w:val="28"/>
          <w:lang w:eastAsia="it-IT"/>
        </w:rPr>
        <w:t xml:space="preserve"> ogni centomila donne, seguito da Jamaica (10.9), Guatemala (9.7), Sud Africa (9.6) e dalla Federazione Russa (8.7). </w:t>
      </w:r>
      <w:r w:rsidR="00663468" w:rsidRPr="00B01612">
        <w:rPr>
          <w:rFonts w:ascii="Times New Roman" w:eastAsia="Times New Roman" w:hAnsi="Times New Roman" w:cs="Times New Roman"/>
          <w:sz w:val="28"/>
          <w:szCs w:val="28"/>
          <w:lang w:eastAsia="it-IT"/>
        </w:rPr>
        <w:t>E mentre i</w:t>
      </w:r>
      <w:r w:rsidR="00215414" w:rsidRPr="00B01612">
        <w:rPr>
          <w:rFonts w:ascii="Times New Roman" w:eastAsia="Times New Roman" w:hAnsi="Times New Roman" w:cs="Times New Roman"/>
          <w:sz w:val="28"/>
          <w:szCs w:val="28"/>
          <w:lang w:eastAsia="it-IT"/>
        </w:rPr>
        <w:t>n questi Paesi l</w:t>
      </w:r>
      <w:r w:rsidR="00663468" w:rsidRPr="00B01612">
        <w:rPr>
          <w:rFonts w:ascii="Times New Roman" w:eastAsia="Times New Roman" w:hAnsi="Times New Roman" w:cs="Times New Roman"/>
          <w:sz w:val="28"/>
          <w:szCs w:val="28"/>
          <w:lang w:eastAsia="it-IT"/>
        </w:rPr>
        <w:t xml:space="preserve">a violenza fermenta in un </w:t>
      </w:r>
      <w:proofErr w:type="gramStart"/>
      <w:r w:rsidR="00663468" w:rsidRPr="00B01612">
        <w:rPr>
          <w:rFonts w:ascii="Times New Roman" w:eastAsia="Times New Roman" w:hAnsi="Times New Roman" w:cs="Times New Roman"/>
          <w:sz w:val="28"/>
          <w:szCs w:val="28"/>
          <w:lang w:eastAsia="it-IT"/>
        </w:rPr>
        <w:t>clima</w:t>
      </w:r>
      <w:proofErr w:type="gramEnd"/>
      <w:r w:rsidR="00663468" w:rsidRPr="00B01612">
        <w:rPr>
          <w:rFonts w:ascii="Times New Roman" w:eastAsia="Times New Roman" w:hAnsi="Times New Roman" w:cs="Times New Roman"/>
          <w:sz w:val="28"/>
          <w:szCs w:val="28"/>
          <w:lang w:eastAsia="it-IT"/>
        </w:rPr>
        <w:t xml:space="preserve"> ove i criminali vengono garantiti da una impunità, in Francia e Portogallo la violenza è fatta da una persona conosciuta</w:t>
      </w:r>
      <w:r w:rsidR="00E5599B" w:rsidRPr="00B01612">
        <w:rPr>
          <w:rFonts w:ascii="Times New Roman" w:eastAsia="Times New Roman" w:hAnsi="Times New Roman" w:cs="Times New Roman"/>
          <w:sz w:val="28"/>
          <w:szCs w:val="28"/>
          <w:lang w:eastAsia="it-IT"/>
        </w:rPr>
        <w:t>,</w:t>
      </w:r>
      <w:r w:rsidR="00663468" w:rsidRPr="00B01612">
        <w:rPr>
          <w:rFonts w:ascii="Times New Roman" w:eastAsia="Times New Roman" w:hAnsi="Times New Roman" w:cs="Times New Roman"/>
          <w:sz w:val="28"/>
          <w:szCs w:val="28"/>
          <w:lang w:eastAsia="it-IT"/>
        </w:rPr>
        <w:t xml:space="preserve"> vuoi convivente, marito o fidanzato, insomma un membro di famiglia e pressappoco questi connotati valgono per l’intera Europa. A tale penoso fenomeno è da aggiungere che </w:t>
      </w:r>
      <w:proofErr w:type="gramStart"/>
      <w:r w:rsidR="00663468" w:rsidRPr="00B01612">
        <w:rPr>
          <w:rFonts w:ascii="Times New Roman" w:eastAsia="Times New Roman" w:hAnsi="Times New Roman" w:cs="Times New Roman"/>
          <w:sz w:val="28"/>
          <w:szCs w:val="28"/>
          <w:lang w:eastAsia="it-IT"/>
        </w:rPr>
        <w:t>l’80%</w:t>
      </w:r>
      <w:proofErr w:type="gramEnd"/>
      <w:r w:rsidR="00663468" w:rsidRPr="00B01612">
        <w:rPr>
          <w:rFonts w:ascii="Times New Roman" w:eastAsia="Times New Roman" w:hAnsi="Times New Roman" w:cs="Times New Roman"/>
          <w:sz w:val="28"/>
          <w:szCs w:val="28"/>
          <w:lang w:eastAsia="it-IT"/>
        </w:rPr>
        <w:t xml:space="preserve"> delle donne subisce una violenza sessuale essendo oggetto di un traffico internazionale in tal senso.</w:t>
      </w:r>
    </w:p>
    <w:p w:rsidR="00663468" w:rsidRPr="00B01612" w:rsidRDefault="00663468" w:rsidP="00D02E9B">
      <w:pPr>
        <w:spacing w:after="0"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sz w:val="28"/>
          <w:szCs w:val="28"/>
          <w:lang w:eastAsia="it-IT"/>
        </w:rPr>
        <w:t xml:space="preserve">Si legge nei notiziari che la violenza alle donne più diffusa si trova in </w:t>
      </w:r>
      <w:proofErr w:type="gramStart"/>
      <w:r w:rsidRPr="00B01612">
        <w:rPr>
          <w:rFonts w:ascii="Times New Roman" w:eastAsia="Times New Roman" w:hAnsi="Times New Roman" w:cs="Times New Roman"/>
          <w:sz w:val="28"/>
          <w:szCs w:val="28"/>
          <w:lang w:eastAsia="it-IT"/>
        </w:rPr>
        <w:t>India</w:t>
      </w:r>
      <w:proofErr w:type="gramEnd"/>
      <w:r w:rsidRPr="00B01612">
        <w:rPr>
          <w:rFonts w:ascii="Times New Roman" w:eastAsia="Times New Roman" w:hAnsi="Times New Roman" w:cs="Times New Roman"/>
          <w:sz w:val="28"/>
          <w:szCs w:val="28"/>
          <w:lang w:eastAsia="it-IT"/>
        </w:rPr>
        <w:t xml:space="preserve"> ove le donne e le giovani</w:t>
      </w:r>
      <w:r w:rsidR="00215414" w:rsidRPr="00B01612">
        <w:rPr>
          <w:rFonts w:ascii="Times New Roman" w:eastAsia="Times New Roman" w:hAnsi="Times New Roman" w:cs="Times New Roman"/>
          <w:sz w:val="28"/>
          <w:szCs w:val="28"/>
          <w:lang w:eastAsia="it-IT"/>
        </w:rPr>
        <w:t xml:space="preserve"> vengono </w:t>
      </w:r>
      <w:r w:rsidRPr="00B01612">
        <w:rPr>
          <w:rFonts w:ascii="Times New Roman" w:eastAsia="Times New Roman" w:hAnsi="Times New Roman" w:cs="Times New Roman"/>
          <w:sz w:val="28"/>
          <w:szCs w:val="28"/>
          <w:lang w:eastAsia="it-IT"/>
        </w:rPr>
        <w:t xml:space="preserve">vendute come schiave, vengono abusate sessualmente, vengono date in </w:t>
      </w:r>
      <w:r w:rsidR="00E5599B" w:rsidRPr="00B01612">
        <w:rPr>
          <w:rFonts w:ascii="Times New Roman" w:eastAsia="Times New Roman" w:hAnsi="Times New Roman" w:cs="Times New Roman"/>
          <w:sz w:val="28"/>
          <w:szCs w:val="28"/>
          <w:lang w:eastAsia="it-IT"/>
        </w:rPr>
        <w:t>s</w:t>
      </w:r>
      <w:r w:rsidRPr="00B01612">
        <w:rPr>
          <w:rFonts w:ascii="Times New Roman" w:eastAsia="Times New Roman" w:hAnsi="Times New Roman" w:cs="Times New Roman"/>
          <w:sz w:val="28"/>
          <w:szCs w:val="28"/>
          <w:lang w:eastAsia="it-IT"/>
        </w:rPr>
        <w:t xml:space="preserve">pose anche a 10 anni e se si ribellano vengono bruciate vive. </w:t>
      </w:r>
      <w:proofErr w:type="gramStart"/>
      <w:r w:rsidRPr="00B01612">
        <w:rPr>
          <w:rFonts w:ascii="Times New Roman" w:eastAsia="Times New Roman" w:hAnsi="Times New Roman" w:cs="Times New Roman"/>
          <w:sz w:val="28"/>
          <w:szCs w:val="28"/>
          <w:lang w:eastAsia="it-IT"/>
        </w:rPr>
        <w:t xml:space="preserve">Di qui la grande rivolta delle donne e degli studenti contro la violenza e di qui la promessa del </w:t>
      </w:r>
      <w:r w:rsidR="007D229D">
        <w:rPr>
          <w:rFonts w:ascii="Times New Roman" w:eastAsia="Times New Roman" w:hAnsi="Times New Roman" w:cs="Times New Roman"/>
          <w:sz w:val="28"/>
          <w:szCs w:val="28"/>
          <w:lang w:eastAsia="it-IT"/>
        </w:rPr>
        <w:t>M</w:t>
      </w:r>
      <w:r w:rsidRPr="00B01612">
        <w:rPr>
          <w:rFonts w:ascii="Times New Roman" w:eastAsia="Times New Roman" w:hAnsi="Times New Roman" w:cs="Times New Roman"/>
          <w:sz w:val="28"/>
          <w:szCs w:val="28"/>
          <w:lang w:eastAsia="it-IT"/>
        </w:rPr>
        <w:t>inistro dell’Interno di inasprire le pene</w:t>
      </w:r>
      <w:proofErr w:type="gramEnd"/>
      <w:r w:rsidRPr="00B01612">
        <w:rPr>
          <w:rFonts w:ascii="Times New Roman" w:eastAsia="Times New Roman" w:hAnsi="Times New Roman" w:cs="Times New Roman"/>
          <w:sz w:val="28"/>
          <w:szCs w:val="28"/>
          <w:lang w:eastAsia="it-IT"/>
        </w:rPr>
        <w:t xml:space="preserve"> in alcuni casi eccezionali di violenza sessuale ovvero sottoponendo il violentatore dalla pena dell’ergastolo a quella capitale. A tale triste episodio è da aggiungere lo stupro come arma da guerra: sembra che </w:t>
      </w:r>
      <w:proofErr w:type="gramStart"/>
      <w:r w:rsidRPr="00B01612">
        <w:rPr>
          <w:rFonts w:ascii="Times New Roman" w:eastAsia="Times New Roman" w:hAnsi="Times New Roman" w:cs="Times New Roman"/>
          <w:sz w:val="28"/>
          <w:szCs w:val="28"/>
          <w:lang w:eastAsia="it-IT"/>
        </w:rPr>
        <w:t>attualmente</w:t>
      </w:r>
      <w:proofErr w:type="gramEnd"/>
      <w:r w:rsidRPr="00B01612">
        <w:rPr>
          <w:rFonts w:ascii="Times New Roman" w:eastAsia="Times New Roman" w:hAnsi="Times New Roman" w:cs="Times New Roman"/>
          <w:sz w:val="28"/>
          <w:szCs w:val="28"/>
          <w:lang w:eastAsia="it-IT"/>
        </w:rPr>
        <w:t xml:space="preserve"> ciò stia accadendo in Siria</w:t>
      </w:r>
      <w:r w:rsidR="00D02E9B" w:rsidRPr="00B01612">
        <w:rPr>
          <w:rFonts w:ascii="Times New Roman" w:eastAsia="Times New Roman" w:hAnsi="Times New Roman" w:cs="Times New Roman"/>
          <w:sz w:val="28"/>
          <w:szCs w:val="28"/>
          <w:lang w:eastAsia="it-IT"/>
        </w:rPr>
        <w:t>.</w:t>
      </w:r>
    </w:p>
    <w:p w:rsidR="00B52612" w:rsidRPr="00B01612" w:rsidRDefault="00D02E9B" w:rsidP="00B52612">
      <w:pPr>
        <w:spacing w:after="0" w:line="240" w:lineRule="auto"/>
        <w:jc w:val="both"/>
        <w:rPr>
          <w:rFonts w:ascii="Times New Roman" w:eastAsia="Times New Roman" w:hAnsi="Times New Roman" w:cs="Times New Roman"/>
          <w:b/>
          <w:sz w:val="28"/>
          <w:szCs w:val="28"/>
          <w:lang w:eastAsia="it-IT"/>
        </w:rPr>
      </w:pPr>
      <w:r w:rsidRPr="00B01612">
        <w:rPr>
          <w:rFonts w:ascii="Times New Roman" w:eastAsia="Times New Roman" w:hAnsi="Times New Roman" w:cs="Times New Roman"/>
          <w:sz w:val="28"/>
          <w:szCs w:val="28"/>
          <w:lang w:eastAsia="it-IT"/>
        </w:rPr>
        <w:t xml:space="preserve">In Messico le donne </w:t>
      </w:r>
      <w:proofErr w:type="gramStart"/>
      <w:r w:rsidRPr="00B01612">
        <w:rPr>
          <w:rFonts w:ascii="Times New Roman" w:eastAsia="Times New Roman" w:hAnsi="Times New Roman" w:cs="Times New Roman"/>
          <w:sz w:val="28"/>
          <w:szCs w:val="28"/>
          <w:lang w:eastAsia="it-IT"/>
        </w:rPr>
        <w:t>vengono</w:t>
      </w:r>
      <w:proofErr w:type="gramEnd"/>
      <w:r w:rsidRPr="00B01612">
        <w:rPr>
          <w:rFonts w:ascii="Times New Roman" w:eastAsia="Times New Roman" w:hAnsi="Times New Roman" w:cs="Times New Roman"/>
          <w:sz w:val="28"/>
          <w:szCs w:val="28"/>
          <w:lang w:eastAsia="it-IT"/>
        </w:rPr>
        <w:t xml:space="preserve"> stuprate, torturate e uccise e ciò perché molto spesso vengono assunte in aziende di proprietà multinazionale</w:t>
      </w:r>
      <w:r w:rsidR="00E5599B" w:rsidRPr="00B01612">
        <w:rPr>
          <w:rFonts w:ascii="Times New Roman" w:eastAsia="Times New Roman" w:hAnsi="Times New Roman" w:cs="Times New Roman"/>
          <w:sz w:val="28"/>
          <w:szCs w:val="28"/>
          <w:lang w:eastAsia="it-IT"/>
        </w:rPr>
        <w:t>,</w:t>
      </w:r>
      <w:r w:rsidRPr="00B01612">
        <w:rPr>
          <w:rFonts w:ascii="Times New Roman" w:eastAsia="Times New Roman" w:hAnsi="Times New Roman" w:cs="Times New Roman"/>
          <w:sz w:val="28"/>
          <w:szCs w:val="28"/>
          <w:lang w:eastAsia="it-IT"/>
        </w:rPr>
        <w:t xml:space="preserve"> le “</w:t>
      </w:r>
      <w:proofErr w:type="spellStart"/>
      <w:r w:rsidRPr="00B01612">
        <w:rPr>
          <w:rFonts w:ascii="Times New Roman" w:eastAsia="Times New Roman" w:hAnsi="Times New Roman" w:cs="Times New Roman"/>
          <w:sz w:val="28"/>
          <w:szCs w:val="28"/>
          <w:lang w:eastAsia="it-IT"/>
        </w:rPr>
        <w:t>maquilladores</w:t>
      </w:r>
      <w:proofErr w:type="spellEnd"/>
      <w:r w:rsidRPr="00B01612">
        <w:rPr>
          <w:rFonts w:ascii="Times New Roman" w:eastAsia="Times New Roman" w:hAnsi="Times New Roman" w:cs="Times New Roman"/>
          <w:sz w:val="28"/>
          <w:szCs w:val="28"/>
          <w:lang w:eastAsia="it-IT"/>
        </w:rPr>
        <w:t>” ove vengono sottopagate e super sfruttate con turni anche di 12 ore al giorno togliendo</w:t>
      </w:r>
      <w:r w:rsidR="00E5599B" w:rsidRPr="00B01612">
        <w:rPr>
          <w:rFonts w:ascii="Times New Roman" w:eastAsia="Times New Roman" w:hAnsi="Times New Roman" w:cs="Times New Roman"/>
          <w:sz w:val="28"/>
          <w:szCs w:val="28"/>
          <w:lang w:eastAsia="it-IT"/>
        </w:rPr>
        <w:t>,</w:t>
      </w:r>
      <w:r w:rsidRPr="00B01612">
        <w:rPr>
          <w:rFonts w:ascii="Times New Roman" w:eastAsia="Times New Roman" w:hAnsi="Times New Roman" w:cs="Times New Roman"/>
          <w:sz w:val="28"/>
          <w:szCs w:val="28"/>
          <w:lang w:eastAsia="it-IT"/>
        </w:rPr>
        <w:t xml:space="preserve"> così facendo possibilità di lavoro agli uomini che sostengono il ruolo domestico della donna.</w:t>
      </w:r>
      <w:r w:rsidR="00B52612" w:rsidRPr="00B01612">
        <w:rPr>
          <w:rFonts w:ascii="Times New Roman" w:eastAsia="Times New Roman" w:hAnsi="Times New Roman" w:cs="Times New Roman"/>
          <w:b/>
          <w:sz w:val="28"/>
          <w:szCs w:val="28"/>
          <w:lang w:eastAsia="it-IT"/>
        </w:rPr>
        <w:t xml:space="preserve"> </w:t>
      </w:r>
    </w:p>
    <w:p w:rsidR="00B52612" w:rsidRPr="00B01612" w:rsidRDefault="00B52612" w:rsidP="0058044F">
      <w:pPr>
        <w:spacing w:after="0"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b/>
          <w:sz w:val="28"/>
          <w:szCs w:val="28"/>
          <w:lang w:eastAsia="it-IT"/>
        </w:rPr>
        <w:lastRenderedPageBreak/>
        <w:t>Certamente negli stati su citati le cause più possibili che generano il fenomeno della violenza sono rappresentate non solo da una grande disoccupazione, povertà</w:t>
      </w:r>
      <w:r w:rsidR="00A15D79" w:rsidRPr="00B01612">
        <w:rPr>
          <w:rFonts w:ascii="Times New Roman" w:eastAsia="Times New Roman" w:hAnsi="Times New Roman" w:cs="Times New Roman"/>
          <w:b/>
          <w:sz w:val="28"/>
          <w:szCs w:val="28"/>
          <w:lang w:eastAsia="it-IT"/>
        </w:rPr>
        <w:t>,</w:t>
      </w:r>
      <w:proofErr w:type="gramStart"/>
      <w:r w:rsidR="00A15D79" w:rsidRPr="00B01612">
        <w:rPr>
          <w:rFonts w:ascii="Times New Roman" w:eastAsia="Times New Roman" w:hAnsi="Times New Roman" w:cs="Times New Roman"/>
          <w:b/>
          <w:sz w:val="28"/>
          <w:szCs w:val="28"/>
          <w:lang w:eastAsia="it-IT"/>
        </w:rPr>
        <w:t xml:space="preserve"> </w:t>
      </w:r>
      <w:r w:rsidRPr="00B01612">
        <w:rPr>
          <w:rFonts w:ascii="Times New Roman" w:eastAsia="Times New Roman" w:hAnsi="Times New Roman" w:cs="Times New Roman"/>
          <w:b/>
          <w:sz w:val="28"/>
          <w:szCs w:val="28"/>
          <w:lang w:eastAsia="it-IT"/>
        </w:rPr>
        <w:t xml:space="preserve"> </w:t>
      </w:r>
      <w:proofErr w:type="gramEnd"/>
      <w:r w:rsidRPr="00B01612">
        <w:rPr>
          <w:rFonts w:ascii="Times New Roman" w:eastAsia="Times New Roman" w:hAnsi="Times New Roman" w:cs="Times New Roman"/>
          <w:b/>
          <w:sz w:val="28"/>
          <w:szCs w:val="28"/>
          <w:lang w:eastAsia="it-IT"/>
        </w:rPr>
        <w:t>annullamento dell’economia contadina ma anche da un ferma volontà da parte degli uomini di dominio, di controllo e oppressione delle donne</w:t>
      </w:r>
      <w:r w:rsidRPr="00B01612">
        <w:rPr>
          <w:rFonts w:ascii="Times New Roman" w:eastAsia="Times New Roman" w:hAnsi="Times New Roman" w:cs="Times New Roman"/>
          <w:sz w:val="28"/>
          <w:szCs w:val="28"/>
          <w:lang w:eastAsia="it-IT"/>
        </w:rPr>
        <w:t>.</w:t>
      </w:r>
    </w:p>
    <w:p w:rsidR="0049532B" w:rsidRPr="00B01612" w:rsidRDefault="00B52612" w:rsidP="0058044F">
      <w:pPr>
        <w:spacing w:after="0"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b/>
          <w:sz w:val="28"/>
          <w:szCs w:val="28"/>
          <w:lang w:eastAsia="it-IT"/>
        </w:rPr>
        <w:t>A</w:t>
      </w:r>
      <w:r w:rsidR="0049532B" w:rsidRPr="00B01612">
        <w:rPr>
          <w:rFonts w:ascii="Times New Roman" w:eastAsia="Times New Roman" w:hAnsi="Times New Roman" w:cs="Times New Roman"/>
          <w:b/>
          <w:sz w:val="28"/>
          <w:szCs w:val="28"/>
          <w:lang w:eastAsia="it-IT"/>
        </w:rPr>
        <w:t>nche la</w:t>
      </w:r>
      <w:r w:rsidRPr="00B01612">
        <w:rPr>
          <w:rFonts w:ascii="Times New Roman" w:eastAsia="Times New Roman" w:hAnsi="Times New Roman" w:cs="Times New Roman"/>
          <w:b/>
          <w:sz w:val="28"/>
          <w:szCs w:val="28"/>
          <w:lang w:eastAsia="it-IT"/>
        </w:rPr>
        <w:t xml:space="preserve"> scusa dell’appartenenza </w:t>
      </w:r>
      <w:r w:rsidR="0049532B" w:rsidRPr="00B01612">
        <w:rPr>
          <w:rFonts w:ascii="Times New Roman" w:eastAsia="Times New Roman" w:hAnsi="Times New Roman" w:cs="Times New Roman"/>
          <w:b/>
          <w:sz w:val="28"/>
          <w:szCs w:val="28"/>
          <w:lang w:eastAsia="it-IT"/>
        </w:rPr>
        <w:t>religio</w:t>
      </w:r>
      <w:r w:rsidRPr="00B01612">
        <w:rPr>
          <w:rFonts w:ascii="Times New Roman" w:eastAsia="Times New Roman" w:hAnsi="Times New Roman" w:cs="Times New Roman"/>
          <w:b/>
          <w:sz w:val="28"/>
          <w:szCs w:val="28"/>
          <w:lang w:eastAsia="it-IT"/>
        </w:rPr>
        <w:t>sa</w:t>
      </w:r>
      <w:r w:rsidR="0049532B" w:rsidRPr="00B01612">
        <w:rPr>
          <w:rFonts w:ascii="Times New Roman" w:eastAsia="Times New Roman" w:hAnsi="Times New Roman" w:cs="Times New Roman"/>
          <w:b/>
          <w:sz w:val="28"/>
          <w:szCs w:val="28"/>
          <w:lang w:eastAsia="it-IT"/>
        </w:rPr>
        <w:t xml:space="preserve"> può fornire un grande alibi alla diffusione della violenza. Prendiamo ad esempio i fondamentalisti islamici che hanno per obiettivo l’impedimento dell’alfabetizzazione delle donne, le vaccinazioni contro poliom</w:t>
      </w:r>
      <w:r w:rsidR="003911B9">
        <w:rPr>
          <w:rFonts w:ascii="Times New Roman" w:eastAsia="Times New Roman" w:hAnsi="Times New Roman" w:cs="Times New Roman"/>
          <w:b/>
          <w:sz w:val="28"/>
          <w:szCs w:val="28"/>
          <w:lang w:eastAsia="it-IT"/>
        </w:rPr>
        <w:t>i</w:t>
      </w:r>
      <w:r w:rsidR="0049532B" w:rsidRPr="00B01612">
        <w:rPr>
          <w:rFonts w:ascii="Times New Roman" w:eastAsia="Times New Roman" w:hAnsi="Times New Roman" w:cs="Times New Roman"/>
          <w:b/>
          <w:sz w:val="28"/>
          <w:szCs w:val="28"/>
          <w:lang w:eastAsia="it-IT"/>
        </w:rPr>
        <w:t>elite e morbillo</w:t>
      </w:r>
      <w:r w:rsidR="0049532B" w:rsidRPr="00B01612">
        <w:rPr>
          <w:rFonts w:ascii="Times New Roman" w:eastAsia="Times New Roman" w:hAnsi="Times New Roman" w:cs="Times New Roman"/>
          <w:sz w:val="28"/>
          <w:szCs w:val="28"/>
          <w:lang w:eastAsia="it-IT"/>
        </w:rPr>
        <w:t xml:space="preserve">, così il Pakistan ove le donne </w:t>
      </w:r>
      <w:proofErr w:type="gramStart"/>
      <w:r w:rsidR="0049532B" w:rsidRPr="00B01612">
        <w:rPr>
          <w:rFonts w:ascii="Times New Roman" w:eastAsia="Times New Roman" w:hAnsi="Times New Roman" w:cs="Times New Roman"/>
          <w:sz w:val="28"/>
          <w:szCs w:val="28"/>
          <w:lang w:eastAsia="it-IT"/>
        </w:rPr>
        <w:t>subiscono</w:t>
      </w:r>
      <w:proofErr w:type="gramEnd"/>
      <w:r w:rsidR="0049532B" w:rsidRPr="00B01612">
        <w:rPr>
          <w:rFonts w:ascii="Times New Roman" w:eastAsia="Times New Roman" w:hAnsi="Times New Roman" w:cs="Times New Roman"/>
          <w:sz w:val="28"/>
          <w:szCs w:val="28"/>
          <w:lang w:eastAsia="it-IT"/>
        </w:rPr>
        <w:t xml:space="preserve"> le nozze forzate, delitti d’onore, la prostituzione, lo stupro fino all’annientamento con l’acido; così in Afg</w:t>
      </w:r>
      <w:r w:rsidR="003911B9">
        <w:rPr>
          <w:rFonts w:ascii="Times New Roman" w:eastAsia="Times New Roman" w:hAnsi="Times New Roman" w:cs="Times New Roman"/>
          <w:sz w:val="28"/>
          <w:szCs w:val="28"/>
          <w:lang w:eastAsia="it-IT"/>
        </w:rPr>
        <w:t>h</w:t>
      </w:r>
      <w:r w:rsidR="0049532B" w:rsidRPr="00B01612">
        <w:rPr>
          <w:rFonts w:ascii="Times New Roman" w:eastAsia="Times New Roman" w:hAnsi="Times New Roman" w:cs="Times New Roman"/>
          <w:sz w:val="28"/>
          <w:szCs w:val="28"/>
          <w:lang w:eastAsia="it-IT"/>
        </w:rPr>
        <w:t>anistan ove persiste la violenza alle donne, alle ragazzine tra i 10 ed i 16 anni date in spose e magari molto spesso costrette dal marito a prostituirsi: in tali situazioni sopra citate la polizia è inerme e molo spesso le donne preferiscono ammazzarsi anziché subire le violenze su citate.</w:t>
      </w:r>
    </w:p>
    <w:p w:rsidR="00DA53B6" w:rsidRPr="00B01612" w:rsidRDefault="0049532B" w:rsidP="00D02E9B">
      <w:pPr>
        <w:spacing w:after="0"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sz w:val="28"/>
          <w:szCs w:val="28"/>
          <w:lang w:eastAsia="it-IT"/>
        </w:rPr>
        <w:t>In Afg</w:t>
      </w:r>
      <w:r w:rsidR="003911B9">
        <w:rPr>
          <w:rFonts w:ascii="Times New Roman" w:eastAsia="Times New Roman" w:hAnsi="Times New Roman" w:cs="Times New Roman"/>
          <w:sz w:val="28"/>
          <w:szCs w:val="28"/>
          <w:lang w:eastAsia="it-IT"/>
        </w:rPr>
        <w:t>h</w:t>
      </w:r>
      <w:r w:rsidRPr="00B01612">
        <w:rPr>
          <w:rFonts w:ascii="Times New Roman" w:eastAsia="Times New Roman" w:hAnsi="Times New Roman" w:cs="Times New Roman"/>
          <w:sz w:val="28"/>
          <w:szCs w:val="28"/>
          <w:lang w:eastAsia="it-IT"/>
        </w:rPr>
        <w:t xml:space="preserve">anistan le donne che cercano di fuggire da un matrimonio forzato o da un marito violento </w:t>
      </w:r>
      <w:proofErr w:type="gramStart"/>
      <w:r w:rsidRPr="00B01612">
        <w:rPr>
          <w:rFonts w:ascii="Times New Roman" w:eastAsia="Times New Roman" w:hAnsi="Times New Roman" w:cs="Times New Roman"/>
          <w:sz w:val="28"/>
          <w:szCs w:val="28"/>
          <w:lang w:eastAsia="it-IT"/>
        </w:rPr>
        <w:t>vengono</w:t>
      </w:r>
      <w:proofErr w:type="gramEnd"/>
      <w:r w:rsidRPr="00B01612">
        <w:rPr>
          <w:rFonts w:ascii="Times New Roman" w:eastAsia="Times New Roman" w:hAnsi="Times New Roman" w:cs="Times New Roman"/>
          <w:sz w:val="28"/>
          <w:szCs w:val="28"/>
          <w:lang w:eastAsia="it-IT"/>
        </w:rPr>
        <w:t xml:space="preserve"> messe in carcere anche con i loro bambini di tenera età per il</w:t>
      </w:r>
      <w:r w:rsidR="00DA53B6" w:rsidRPr="00B01612">
        <w:rPr>
          <w:rFonts w:ascii="Times New Roman" w:eastAsia="Times New Roman" w:hAnsi="Times New Roman" w:cs="Times New Roman"/>
          <w:sz w:val="28"/>
          <w:szCs w:val="28"/>
          <w:lang w:eastAsia="it-IT"/>
        </w:rPr>
        <w:t xml:space="preserve"> loro mantenimento.</w:t>
      </w:r>
    </w:p>
    <w:p w:rsidR="0049532B" w:rsidRPr="00B01612" w:rsidRDefault="00DA53B6" w:rsidP="00D02E9B">
      <w:pPr>
        <w:spacing w:after="0"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sz w:val="28"/>
          <w:szCs w:val="28"/>
          <w:lang w:eastAsia="it-IT"/>
        </w:rPr>
        <w:t>Qualche anno</w:t>
      </w:r>
      <w:r w:rsidR="00A15D79" w:rsidRPr="00B01612">
        <w:rPr>
          <w:rFonts w:ascii="Times New Roman" w:eastAsia="Times New Roman" w:hAnsi="Times New Roman" w:cs="Times New Roman"/>
          <w:sz w:val="28"/>
          <w:szCs w:val="28"/>
          <w:lang w:eastAsia="it-IT"/>
        </w:rPr>
        <w:t xml:space="preserve"> fa</w:t>
      </w:r>
      <w:r w:rsidRPr="00B01612">
        <w:rPr>
          <w:rFonts w:ascii="Times New Roman" w:eastAsia="Times New Roman" w:hAnsi="Times New Roman" w:cs="Times New Roman"/>
          <w:sz w:val="28"/>
          <w:szCs w:val="28"/>
          <w:lang w:eastAsia="it-IT"/>
        </w:rPr>
        <w:t xml:space="preserve">, nella giornata dell’8 marzo, mi trovavo personalmente in Turchia presso le amiche giuriste di cui sono un’esponente facendo parte del </w:t>
      </w:r>
      <w:proofErr w:type="spellStart"/>
      <w:r w:rsidRPr="00B01612">
        <w:rPr>
          <w:rFonts w:ascii="Times New Roman" w:eastAsia="Times New Roman" w:hAnsi="Times New Roman" w:cs="Times New Roman"/>
          <w:sz w:val="28"/>
          <w:szCs w:val="28"/>
          <w:lang w:eastAsia="it-IT"/>
        </w:rPr>
        <w:t>beaureau</w:t>
      </w:r>
      <w:proofErr w:type="spellEnd"/>
      <w:r w:rsidRPr="00B01612">
        <w:rPr>
          <w:rFonts w:ascii="Times New Roman" w:eastAsia="Times New Roman" w:hAnsi="Times New Roman" w:cs="Times New Roman"/>
          <w:sz w:val="28"/>
          <w:szCs w:val="28"/>
          <w:lang w:eastAsia="it-IT"/>
        </w:rPr>
        <w:t xml:space="preserve"> internazionale delle Giuriste (</w:t>
      </w:r>
      <w:proofErr w:type="gramStart"/>
      <w:r w:rsidRPr="00B01612">
        <w:rPr>
          <w:rFonts w:ascii="Times New Roman" w:eastAsia="Times New Roman" w:hAnsi="Times New Roman" w:cs="Times New Roman"/>
          <w:sz w:val="28"/>
          <w:szCs w:val="28"/>
          <w:lang w:eastAsia="it-IT"/>
        </w:rPr>
        <w:t>F.I.F.C.J.</w:t>
      </w:r>
      <w:proofErr w:type="gramEnd"/>
      <w:r w:rsidRPr="00B01612">
        <w:rPr>
          <w:rFonts w:ascii="Times New Roman" w:eastAsia="Times New Roman" w:hAnsi="Times New Roman" w:cs="Times New Roman"/>
          <w:sz w:val="28"/>
          <w:szCs w:val="28"/>
          <w:lang w:eastAsia="it-IT"/>
        </w:rPr>
        <w:t>). In tale occasione notavo come tutte le donne, per festeggiare la giornata internazionale delle donne, era</w:t>
      </w:r>
      <w:r w:rsidR="006A7B35" w:rsidRPr="00B01612">
        <w:rPr>
          <w:rFonts w:ascii="Times New Roman" w:eastAsia="Times New Roman" w:hAnsi="Times New Roman" w:cs="Times New Roman"/>
          <w:sz w:val="28"/>
          <w:szCs w:val="28"/>
          <w:lang w:eastAsia="it-IT"/>
        </w:rPr>
        <w:t xml:space="preserve">no completamente coperte da </w:t>
      </w:r>
      <w:proofErr w:type="gramStart"/>
      <w:r w:rsidR="006A7B35" w:rsidRPr="00B01612">
        <w:rPr>
          <w:rFonts w:ascii="Times New Roman" w:eastAsia="Times New Roman" w:hAnsi="Times New Roman" w:cs="Times New Roman"/>
          <w:sz w:val="28"/>
          <w:szCs w:val="28"/>
          <w:lang w:eastAsia="it-IT"/>
        </w:rPr>
        <w:t>un</w:t>
      </w:r>
      <w:proofErr w:type="gramEnd"/>
      <w:r w:rsidR="006A7B35" w:rsidRPr="00B01612">
        <w:rPr>
          <w:rFonts w:ascii="Times New Roman" w:eastAsia="Times New Roman" w:hAnsi="Times New Roman" w:cs="Times New Roman"/>
          <w:sz w:val="28"/>
          <w:szCs w:val="28"/>
          <w:lang w:eastAsia="it-IT"/>
        </w:rPr>
        <w:t xml:space="preserve"> chador</w:t>
      </w:r>
      <w:r w:rsidRPr="00B01612">
        <w:rPr>
          <w:rFonts w:ascii="Times New Roman" w:eastAsia="Times New Roman" w:hAnsi="Times New Roman" w:cs="Times New Roman"/>
          <w:sz w:val="28"/>
          <w:szCs w:val="28"/>
          <w:lang w:eastAsia="it-IT"/>
        </w:rPr>
        <w:t xml:space="preserve">. Le colleghe giuriste tunisine mi facevano notare come la cultura della parità era ancora assente in quel </w:t>
      </w:r>
      <w:proofErr w:type="gramStart"/>
      <w:r w:rsidRPr="00B01612">
        <w:rPr>
          <w:rFonts w:ascii="Times New Roman" w:eastAsia="Times New Roman" w:hAnsi="Times New Roman" w:cs="Times New Roman"/>
          <w:sz w:val="28"/>
          <w:szCs w:val="28"/>
          <w:lang w:eastAsia="it-IT"/>
        </w:rPr>
        <w:t>paese</w:t>
      </w:r>
      <w:proofErr w:type="gramEnd"/>
      <w:r w:rsidRPr="00B01612">
        <w:rPr>
          <w:rFonts w:ascii="Times New Roman" w:eastAsia="Times New Roman" w:hAnsi="Times New Roman" w:cs="Times New Roman"/>
          <w:sz w:val="28"/>
          <w:szCs w:val="28"/>
          <w:lang w:eastAsia="it-IT"/>
        </w:rPr>
        <w:t xml:space="preserve"> ma, ad una attenta analisi</w:t>
      </w:r>
      <w:r w:rsidR="00A15D79" w:rsidRPr="00B01612">
        <w:rPr>
          <w:rFonts w:ascii="Times New Roman" w:eastAsia="Times New Roman" w:hAnsi="Times New Roman" w:cs="Times New Roman"/>
          <w:sz w:val="28"/>
          <w:szCs w:val="28"/>
          <w:lang w:eastAsia="it-IT"/>
        </w:rPr>
        <w:t xml:space="preserve"> e</w:t>
      </w:r>
      <w:r w:rsidRPr="00B01612">
        <w:rPr>
          <w:rFonts w:ascii="Times New Roman" w:eastAsia="Times New Roman" w:hAnsi="Times New Roman" w:cs="Times New Roman"/>
          <w:sz w:val="28"/>
          <w:szCs w:val="28"/>
          <w:lang w:eastAsia="it-IT"/>
        </w:rPr>
        <w:t xml:space="preserve"> indagine del tutto</w:t>
      </w:r>
      <w:r w:rsidR="00A15D79" w:rsidRPr="00B01612">
        <w:rPr>
          <w:rFonts w:ascii="Times New Roman" w:eastAsia="Times New Roman" w:hAnsi="Times New Roman" w:cs="Times New Roman"/>
          <w:sz w:val="28"/>
          <w:szCs w:val="28"/>
          <w:lang w:eastAsia="it-IT"/>
        </w:rPr>
        <w:t xml:space="preserve">, </w:t>
      </w:r>
      <w:r w:rsidRPr="00B01612">
        <w:rPr>
          <w:rFonts w:ascii="Times New Roman" w:eastAsia="Times New Roman" w:hAnsi="Times New Roman" w:cs="Times New Roman"/>
          <w:sz w:val="28"/>
          <w:szCs w:val="28"/>
          <w:lang w:eastAsia="it-IT"/>
        </w:rPr>
        <w:t xml:space="preserve"> venivo a scoprire che le stesse subivano una violenza in tal senso altrimenti sarebbero state punite dai rispettivi mariti e dalle istituzioni vuoi religiose e non. </w:t>
      </w:r>
    </w:p>
    <w:p w:rsidR="00DA53B6" w:rsidRPr="00B01612" w:rsidRDefault="00DA53B6" w:rsidP="00D02E9B">
      <w:pPr>
        <w:spacing w:after="0"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sz w:val="28"/>
          <w:szCs w:val="28"/>
          <w:lang w:eastAsia="it-IT"/>
        </w:rPr>
        <w:t>Recentemente</w:t>
      </w:r>
      <w:r w:rsidR="00964A45" w:rsidRPr="00B01612">
        <w:rPr>
          <w:rFonts w:ascii="Times New Roman" w:eastAsia="Times New Roman" w:hAnsi="Times New Roman" w:cs="Times New Roman"/>
          <w:sz w:val="28"/>
          <w:szCs w:val="28"/>
          <w:lang w:eastAsia="it-IT"/>
        </w:rPr>
        <w:t>,</w:t>
      </w:r>
      <w:r w:rsidRPr="00B01612">
        <w:rPr>
          <w:rFonts w:ascii="Times New Roman" w:eastAsia="Times New Roman" w:hAnsi="Times New Roman" w:cs="Times New Roman"/>
          <w:sz w:val="28"/>
          <w:szCs w:val="28"/>
          <w:lang w:eastAsia="it-IT"/>
        </w:rPr>
        <w:t xml:space="preserve"> nello scorso 15-19 ottobre in Roma</w:t>
      </w:r>
      <w:r w:rsidR="00964A45" w:rsidRPr="00B01612">
        <w:rPr>
          <w:rFonts w:ascii="Times New Roman" w:eastAsia="Times New Roman" w:hAnsi="Times New Roman" w:cs="Times New Roman"/>
          <w:sz w:val="28"/>
          <w:szCs w:val="28"/>
          <w:lang w:eastAsia="it-IT"/>
        </w:rPr>
        <w:t>,</w:t>
      </w:r>
      <w:r w:rsidRPr="00B01612">
        <w:rPr>
          <w:rFonts w:ascii="Times New Roman" w:eastAsia="Times New Roman" w:hAnsi="Times New Roman" w:cs="Times New Roman"/>
          <w:sz w:val="28"/>
          <w:szCs w:val="28"/>
          <w:lang w:eastAsia="it-IT"/>
        </w:rPr>
        <w:t xml:space="preserve"> nel congresso i</w:t>
      </w:r>
      <w:r w:rsidR="00A15D79" w:rsidRPr="00B01612">
        <w:rPr>
          <w:rFonts w:ascii="Times New Roman" w:eastAsia="Times New Roman" w:hAnsi="Times New Roman" w:cs="Times New Roman"/>
          <w:sz w:val="28"/>
          <w:szCs w:val="28"/>
          <w:lang w:eastAsia="it-IT"/>
        </w:rPr>
        <w:t xml:space="preserve">nternazionale di giuriste personalmente </w:t>
      </w:r>
      <w:r w:rsidRPr="00B01612">
        <w:rPr>
          <w:rFonts w:ascii="Times New Roman" w:eastAsia="Times New Roman" w:hAnsi="Times New Roman" w:cs="Times New Roman"/>
          <w:sz w:val="28"/>
          <w:szCs w:val="28"/>
          <w:lang w:eastAsia="it-IT"/>
        </w:rPr>
        <w:t>organizzato presso la Corte di Appello e in Campidoglio</w:t>
      </w:r>
      <w:r w:rsidR="00964A45" w:rsidRPr="00B01612">
        <w:rPr>
          <w:rFonts w:ascii="Times New Roman" w:eastAsia="Times New Roman" w:hAnsi="Times New Roman" w:cs="Times New Roman"/>
          <w:sz w:val="28"/>
          <w:szCs w:val="28"/>
          <w:lang w:eastAsia="it-IT"/>
        </w:rPr>
        <w:t>,</w:t>
      </w:r>
      <w:r w:rsidRPr="00B01612">
        <w:rPr>
          <w:rFonts w:ascii="Times New Roman" w:eastAsia="Times New Roman" w:hAnsi="Times New Roman" w:cs="Times New Roman"/>
          <w:sz w:val="28"/>
          <w:szCs w:val="28"/>
          <w:lang w:eastAsia="it-IT"/>
        </w:rPr>
        <w:t xml:space="preserve"> è </w:t>
      </w:r>
      <w:proofErr w:type="gramStart"/>
      <w:r w:rsidRPr="00B01612">
        <w:rPr>
          <w:rFonts w:ascii="Times New Roman" w:eastAsia="Times New Roman" w:hAnsi="Times New Roman" w:cs="Times New Roman"/>
          <w:sz w:val="28"/>
          <w:szCs w:val="28"/>
          <w:lang w:eastAsia="it-IT"/>
        </w:rPr>
        <w:t>stato</w:t>
      </w:r>
      <w:proofErr w:type="gramEnd"/>
      <w:r w:rsidRPr="00B01612">
        <w:rPr>
          <w:rFonts w:ascii="Times New Roman" w:eastAsia="Times New Roman" w:hAnsi="Times New Roman" w:cs="Times New Roman"/>
          <w:sz w:val="28"/>
          <w:szCs w:val="28"/>
          <w:lang w:eastAsia="it-IT"/>
        </w:rPr>
        <w:t xml:space="preserve"> accettato all’unanimità la richiesta di un gruppo di avvocatesse di </w:t>
      </w:r>
      <w:r w:rsidR="00964A45" w:rsidRPr="00B01612">
        <w:rPr>
          <w:rFonts w:ascii="Times New Roman" w:eastAsia="Times New Roman" w:hAnsi="Times New Roman" w:cs="Times New Roman"/>
          <w:sz w:val="28"/>
          <w:szCs w:val="28"/>
          <w:lang w:eastAsia="it-IT"/>
        </w:rPr>
        <w:t>Dubai</w:t>
      </w:r>
      <w:r w:rsidR="00A15D79" w:rsidRPr="00B01612">
        <w:rPr>
          <w:rFonts w:ascii="Times New Roman" w:eastAsia="Times New Roman" w:hAnsi="Times New Roman" w:cs="Times New Roman"/>
          <w:sz w:val="28"/>
          <w:szCs w:val="28"/>
          <w:lang w:eastAsia="it-IT"/>
        </w:rPr>
        <w:t>, di religione islamica,</w:t>
      </w:r>
      <w:r w:rsidR="00964A45" w:rsidRPr="00B01612">
        <w:rPr>
          <w:rFonts w:ascii="Times New Roman" w:eastAsia="Times New Roman" w:hAnsi="Times New Roman" w:cs="Times New Roman"/>
          <w:sz w:val="28"/>
          <w:szCs w:val="28"/>
          <w:lang w:eastAsia="it-IT"/>
        </w:rPr>
        <w:t xml:space="preserve"> a </w:t>
      </w:r>
      <w:r w:rsidRPr="00B01612">
        <w:rPr>
          <w:rFonts w:ascii="Times New Roman" w:eastAsia="Times New Roman" w:hAnsi="Times New Roman" w:cs="Times New Roman"/>
          <w:sz w:val="28"/>
          <w:szCs w:val="28"/>
          <w:lang w:eastAsia="it-IT"/>
        </w:rPr>
        <w:t>far parte della nostra associazione</w:t>
      </w:r>
      <w:r w:rsidR="00964A45" w:rsidRPr="00B01612">
        <w:rPr>
          <w:rFonts w:ascii="Times New Roman" w:eastAsia="Times New Roman" w:hAnsi="Times New Roman" w:cs="Times New Roman"/>
          <w:sz w:val="28"/>
          <w:szCs w:val="28"/>
          <w:lang w:eastAsia="it-IT"/>
        </w:rPr>
        <w:t xml:space="preserve"> (F</w:t>
      </w:r>
      <w:r w:rsidR="003911B9">
        <w:rPr>
          <w:rFonts w:ascii="Times New Roman" w:eastAsia="Times New Roman" w:hAnsi="Times New Roman" w:cs="Times New Roman"/>
          <w:sz w:val="28"/>
          <w:szCs w:val="28"/>
          <w:lang w:eastAsia="it-IT"/>
        </w:rPr>
        <w:t>.</w:t>
      </w:r>
      <w:r w:rsidR="00964A45" w:rsidRPr="00B01612">
        <w:rPr>
          <w:rFonts w:ascii="Times New Roman" w:eastAsia="Times New Roman" w:hAnsi="Times New Roman" w:cs="Times New Roman"/>
          <w:sz w:val="28"/>
          <w:szCs w:val="28"/>
          <w:lang w:eastAsia="it-IT"/>
        </w:rPr>
        <w:t>I</w:t>
      </w:r>
      <w:r w:rsidR="003911B9">
        <w:rPr>
          <w:rFonts w:ascii="Times New Roman" w:eastAsia="Times New Roman" w:hAnsi="Times New Roman" w:cs="Times New Roman"/>
          <w:sz w:val="28"/>
          <w:szCs w:val="28"/>
          <w:lang w:eastAsia="it-IT"/>
        </w:rPr>
        <w:t>.</w:t>
      </w:r>
      <w:r w:rsidR="00964A45" w:rsidRPr="00B01612">
        <w:rPr>
          <w:rFonts w:ascii="Times New Roman" w:eastAsia="Times New Roman" w:hAnsi="Times New Roman" w:cs="Times New Roman"/>
          <w:sz w:val="28"/>
          <w:szCs w:val="28"/>
          <w:lang w:eastAsia="it-IT"/>
        </w:rPr>
        <w:t>F</w:t>
      </w:r>
      <w:r w:rsidR="003911B9">
        <w:rPr>
          <w:rFonts w:ascii="Times New Roman" w:eastAsia="Times New Roman" w:hAnsi="Times New Roman" w:cs="Times New Roman"/>
          <w:sz w:val="28"/>
          <w:szCs w:val="28"/>
          <w:lang w:eastAsia="it-IT"/>
        </w:rPr>
        <w:t>.</w:t>
      </w:r>
      <w:r w:rsidR="00964A45" w:rsidRPr="00B01612">
        <w:rPr>
          <w:rFonts w:ascii="Times New Roman" w:eastAsia="Times New Roman" w:hAnsi="Times New Roman" w:cs="Times New Roman"/>
          <w:sz w:val="28"/>
          <w:szCs w:val="28"/>
          <w:lang w:eastAsia="it-IT"/>
        </w:rPr>
        <w:t>C</w:t>
      </w:r>
      <w:r w:rsidR="003911B9">
        <w:rPr>
          <w:rFonts w:ascii="Times New Roman" w:eastAsia="Times New Roman" w:hAnsi="Times New Roman" w:cs="Times New Roman"/>
          <w:sz w:val="28"/>
          <w:szCs w:val="28"/>
          <w:lang w:eastAsia="it-IT"/>
        </w:rPr>
        <w:t>.</w:t>
      </w:r>
      <w:r w:rsidR="00964A45" w:rsidRPr="00B01612">
        <w:rPr>
          <w:rFonts w:ascii="Times New Roman" w:eastAsia="Times New Roman" w:hAnsi="Times New Roman" w:cs="Times New Roman"/>
          <w:sz w:val="28"/>
          <w:szCs w:val="28"/>
          <w:lang w:eastAsia="it-IT"/>
        </w:rPr>
        <w:t>J</w:t>
      </w:r>
      <w:r w:rsidR="003911B9">
        <w:rPr>
          <w:rFonts w:ascii="Times New Roman" w:eastAsia="Times New Roman" w:hAnsi="Times New Roman" w:cs="Times New Roman"/>
          <w:sz w:val="28"/>
          <w:szCs w:val="28"/>
          <w:lang w:eastAsia="it-IT"/>
        </w:rPr>
        <w:t>.</w:t>
      </w:r>
      <w:r w:rsidR="00964A45" w:rsidRPr="00B01612">
        <w:rPr>
          <w:rFonts w:ascii="Times New Roman" w:eastAsia="Times New Roman" w:hAnsi="Times New Roman" w:cs="Times New Roman"/>
          <w:sz w:val="28"/>
          <w:szCs w:val="28"/>
          <w:lang w:eastAsia="it-IT"/>
        </w:rPr>
        <w:t>) attraverso l’escamotage di un’associazione di operatori di diritto che si trovava in Inghilterra, per non sottostare alle ire istituzionali del proprio paese se avessero costituito lì una associazione di donne giuriste.</w:t>
      </w:r>
    </w:p>
    <w:p w:rsidR="00D02E9B" w:rsidRPr="00B01612" w:rsidRDefault="001D034C" w:rsidP="00D02E9B">
      <w:pPr>
        <w:spacing w:after="0"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sz w:val="28"/>
          <w:szCs w:val="28"/>
          <w:lang w:eastAsia="it-IT"/>
        </w:rPr>
        <w:t>A questo punto</w:t>
      </w:r>
      <w:proofErr w:type="gramStart"/>
      <w:r w:rsidRPr="00B01612">
        <w:rPr>
          <w:rFonts w:ascii="Times New Roman" w:eastAsia="Times New Roman" w:hAnsi="Times New Roman" w:cs="Times New Roman"/>
          <w:sz w:val="28"/>
          <w:szCs w:val="28"/>
          <w:lang w:eastAsia="it-IT"/>
        </w:rPr>
        <w:t xml:space="preserve"> </w:t>
      </w:r>
      <w:r w:rsidR="00A15D79" w:rsidRPr="00B01612">
        <w:rPr>
          <w:rFonts w:ascii="Times New Roman" w:eastAsia="Times New Roman" w:hAnsi="Times New Roman" w:cs="Times New Roman"/>
          <w:sz w:val="28"/>
          <w:szCs w:val="28"/>
          <w:lang w:eastAsia="it-IT"/>
        </w:rPr>
        <w:t xml:space="preserve"> </w:t>
      </w:r>
      <w:proofErr w:type="gramEnd"/>
      <w:r w:rsidRPr="00B01612">
        <w:rPr>
          <w:rFonts w:ascii="Times New Roman" w:eastAsia="Times New Roman" w:hAnsi="Times New Roman" w:cs="Times New Roman"/>
          <w:sz w:val="28"/>
          <w:szCs w:val="28"/>
          <w:lang w:eastAsia="it-IT"/>
        </w:rPr>
        <w:t xml:space="preserve">ci corre spontanea chiederci quali </w:t>
      </w:r>
      <w:r w:rsidR="00A15D79" w:rsidRPr="00B01612">
        <w:rPr>
          <w:rFonts w:ascii="Times New Roman" w:eastAsia="Times New Roman" w:hAnsi="Times New Roman" w:cs="Times New Roman"/>
          <w:sz w:val="28"/>
          <w:szCs w:val="28"/>
          <w:lang w:eastAsia="it-IT"/>
        </w:rPr>
        <w:t xml:space="preserve">sono e se ci sono </w:t>
      </w:r>
      <w:r w:rsidRPr="00B01612">
        <w:rPr>
          <w:rFonts w:ascii="Times New Roman" w:eastAsia="Times New Roman" w:hAnsi="Times New Roman" w:cs="Times New Roman"/>
          <w:sz w:val="28"/>
          <w:szCs w:val="28"/>
          <w:lang w:eastAsia="it-IT"/>
        </w:rPr>
        <w:t>leggi statali</w:t>
      </w:r>
      <w:r w:rsidR="00A15D79" w:rsidRPr="00B01612">
        <w:rPr>
          <w:rFonts w:ascii="Times New Roman" w:eastAsia="Times New Roman" w:hAnsi="Times New Roman" w:cs="Times New Roman"/>
          <w:sz w:val="28"/>
          <w:szCs w:val="28"/>
          <w:lang w:eastAsia="it-IT"/>
        </w:rPr>
        <w:t xml:space="preserve"> che</w:t>
      </w:r>
      <w:r w:rsidRPr="00B01612">
        <w:rPr>
          <w:rFonts w:ascii="Times New Roman" w:eastAsia="Times New Roman" w:hAnsi="Times New Roman" w:cs="Times New Roman"/>
          <w:sz w:val="28"/>
          <w:szCs w:val="28"/>
          <w:lang w:eastAsia="it-IT"/>
        </w:rPr>
        <w:t xml:space="preserve">  tutelano le donne per le violenze che subiscono ognuna nei rispettivi paesi di </w:t>
      </w:r>
      <w:proofErr w:type="gramStart"/>
      <w:r w:rsidRPr="00B01612">
        <w:rPr>
          <w:rFonts w:ascii="Times New Roman" w:eastAsia="Times New Roman" w:hAnsi="Times New Roman" w:cs="Times New Roman"/>
          <w:sz w:val="28"/>
          <w:szCs w:val="28"/>
          <w:lang w:eastAsia="it-IT"/>
        </w:rPr>
        <w:t>appartenenza</w:t>
      </w:r>
      <w:proofErr w:type="gramEnd"/>
      <w:r w:rsidRPr="00B01612">
        <w:rPr>
          <w:rFonts w:ascii="Times New Roman" w:eastAsia="Times New Roman" w:hAnsi="Times New Roman" w:cs="Times New Roman"/>
          <w:sz w:val="28"/>
          <w:szCs w:val="28"/>
          <w:lang w:eastAsia="it-IT"/>
        </w:rPr>
        <w:t>:</w:t>
      </w:r>
    </w:p>
    <w:p w:rsidR="00A15D79" w:rsidRPr="00B01612" w:rsidRDefault="00A15D79" w:rsidP="0058044F">
      <w:pPr>
        <w:spacing w:after="0" w:line="240" w:lineRule="auto"/>
        <w:jc w:val="both"/>
        <w:rPr>
          <w:rFonts w:ascii="Times New Roman" w:eastAsia="Times New Roman" w:hAnsi="Times New Roman" w:cs="Times New Roman"/>
          <w:sz w:val="28"/>
          <w:szCs w:val="28"/>
          <w:lang w:eastAsia="it-IT"/>
        </w:rPr>
      </w:pPr>
    </w:p>
    <w:p w:rsidR="00A15D79" w:rsidRPr="00B01612" w:rsidRDefault="00A15D79" w:rsidP="00673FB9">
      <w:pPr>
        <w:spacing w:after="0" w:line="240" w:lineRule="auto"/>
        <w:jc w:val="both"/>
        <w:rPr>
          <w:rFonts w:ascii="Times New Roman" w:eastAsia="Times New Roman" w:hAnsi="Times New Roman" w:cs="Times New Roman"/>
          <w:sz w:val="28"/>
          <w:szCs w:val="28"/>
          <w:lang w:eastAsia="it-IT"/>
        </w:rPr>
      </w:pPr>
      <w:r w:rsidRPr="00B01612">
        <w:rPr>
          <w:rFonts w:ascii="Times New Roman" w:hAnsi="Times New Roman" w:cs="Times New Roman"/>
          <w:sz w:val="28"/>
          <w:szCs w:val="28"/>
        </w:rPr>
        <w:t xml:space="preserve">Così in </w:t>
      </w:r>
      <w:r w:rsidRPr="00B01612">
        <w:rPr>
          <w:rFonts w:ascii="Times New Roman" w:eastAsia="Times New Roman" w:hAnsi="Times New Roman" w:cs="Times New Roman"/>
          <w:b/>
          <w:bCs/>
          <w:sz w:val="28"/>
          <w:szCs w:val="28"/>
          <w:lang w:eastAsia="it-IT"/>
        </w:rPr>
        <w:t>India - </w:t>
      </w:r>
      <w:r w:rsidRPr="00B01612">
        <w:rPr>
          <w:rFonts w:ascii="Times New Roman" w:eastAsia="Times New Roman" w:hAnsi="Times New Roman" w:cs="Times New Roman"/>
          <w:sz w:val="28"/>
          <w:szCs w:val="28"/>
          <w:lang w:eastAsia="it-IT"/>
        </w:rPr>
        <w:t xml:space="preserve">Nel 2013 il Parlamento indiano ha votato emendamenti al codice penale, introducendo il reato di </w:t>
      </w:r>
      <w:proofErr w:type="spellStart"/>
      <w:r w:rsidRPr="00B01612">
        <w:rPr>
          <w:rFonts w:ascii="Times New Roman" w:eastAsia="Times New Roman" w:hAnsi="Times New Roman" w:cs="Times New Roman"/>
          <w:sz w:val="28"/>
          <w:szCs w:val="28"/>
          <w:lang w:eastAsia="it-IT"/>
        </w:rPr>
        <w:t>stalking</w:t>
      </w:r>
      <w:proofErr w:type="spellEnd"/>
      <w:r w:rsidRPr="00B01612">
        <w:rPr>
          <w:rFonts w:ascii="Times New Roman" w:eastAsia="Times New Roman" w:hAnsi="Times New Roman" w:cs="Times New Roman"/>
          <w:sz w:val="28"/>
          <w:szCs w:val="28"/>
          <w:lang w:eastAsia="it-IT"/>
        </w:rPr>
        <w:t xml:space="preserve"> come un'offesa di stampo criminale. Uno </w:t>
      </w:r>
      <w:proofErr w:type="spellStart"/>
      <w:r w:rsidRPr="00B01612">
        <w:rPr>
          <w:rFonts w:ascii="Times New Roman" w:eastAsia="Times New Roman" w:hAnsi="Times New Roman" w:cs="Times New Roman"/>
          <w:sz w:val="28"/>
          <w:szCs w:val="28"/>
          <w:lang w:eastAsia="it-IT"/>
        </w:rPr>
        <w:t>stalker</w:t>
      </w:r>
      <w:proofErr w:type="spellEnd"/>
      <w:r w:rsidRPr="00B01612">
        <w:rPr>
          <w:rFonts w:ascii="Times New Roman" w:eastAsia="Times New Roman" w:hAnsi="Times New Roman" w:cs="Times New Roman"/>
          <w:sz w:val="28"/>
          <w:szCs w:val="28"/>
          <w:lang w:eastAsia="it-IT"/>
        </w:rPr>
        <w:t xml:space="preserve"> può essere punito con il carcere fino a </w:t>
      </w:r>
      <w:proofErr w:type="gramStart"/>
      <w:r w:rsidRPr="00B01612">
        <w:rPr>
          <w:rFonts w:ascii="Times New Roman" w:eastAsia="Times New Roman" w:hAnsi="Times New Roman" w:cs="Times New Roman"/>
          <w:sz w:val="28"/>
          <w:szCs w:val="28"/>
          <w:lang w:eastAsia="it-IT"/>
        </w:rPr>
        <w:t>3</w:t>
      </w:r>
      <w:proofErr w:type="gramEnd"/>
      <w:r w:rsidRPr="00B01612">
        <w:rPr>
          <w:rFonts w:ascii="Times New Roman" w:eastAsia="Times New Roman" w:hAnsi="Times New Roman" w:cs="Times New Roman"/>
          <w:sz w:val="28"/>
          <w:szCs w:val="28"/>
          <w:lang w:eastAsia="it-IT"/>
        </w:rPr>
        <w:t xml:space="preserve"> anni nel caso di una prima denuncia, e con pene più severe (fino a cinque anni) nel caso di una reiterazione del crimine. Sono previste anche sanzioni economiche. </w:t>
      </w:r>
    </w:p>
    <w:p w:rsidR="00A15D79" w:rsidRPr="00B01612" w:rsidRDefault="00A15D79" w:rsidP="00A15D79">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b/>
          <w:bCs/>
          <w:sz w:val="28"/>
          <w:szCs w:val="28"/>
          <w:lang w:eastAsia="it-IT"/>
        </w:rPr>
        <w:t>Messico</w:t>
      </w:r>
      <w:r w:rsidRPr="00B01612">
        <w:rPr>
          <w:rFonts w:ascii="Times New Roman" w:eastAsia="Times New Roman" w:hAnsi="Times New Roman" w:cs="Times New Roman"/>
          <w:sz w:val="28"/>
          <w:szCs w:val="28"/>
          <w:lang w:eastAsia="it-IT"/>
        </w:rPr>
        <w:t xml:space="preserve"> - Nonostante le violenze e gli omicidi sulle donne che occupano sistematicamente le prime pagine dei principali quotidiani internazionali, in Messico il </w:t>
      </w:r>
      <w:proofErr w:type="spellStart"/>
      <w:r w:rsidRPr="00B01612">
        <w:rPr>
          <w:rFonts w:ascii="Times New Roman" w:eastAsia="Times New Roman" w:hAnsi="Times New Roman" w:cs="Times New Roman"/>
          <w:sz w:val="28"/>
          <w:szCs w:val="28"/>
          <w:lang w:eastAsia="it-IT"/>
        </w:rPr>
        <w:t>femminicidio</w:t>
      </w:r>
      <w:proofErr w:type="spellEnd"/>
      <w:r w:rsidRPr="00B01612">
        <w:rPr>
          <w:rFonts w:ascii="Times New Roman" w:eastAsia="Times New Roman" w:hAnsi="Times New Roman" w:cs="Times New Roman"/>
          <w:sz w:val="28"/>
          <w:szCs w:val="28"/>
          <w:lang w:eastAsia="it-IT"/>
        </w:rPr>
        <w:t xml:space="preserve"> tuttora </w:t>
      </w:r>
      <w:proofErr w:type="gramStart"/>
      <w:r w:rsidRPr="00B01612">
        <w:rPr>
          <w:rFonts w:ascii="Times New Roman" w:eastAsia="Times New Roman" w:hAnsi="Times New Roman" w:cs="Times New Roman"/>
          <w:sz w:val="28"/>
          <w:szCs w:val="28"/>
          <w:lang w:eastAsia="it-IT"/>
        </w:rPr>
        <w:t>resta impunito</w:t>
      </w:r>
      <w:proofErr w:type="gramEnd"/>
      <w:r w:rsidRPr="00B01612">
        <w:rPr>
          <w:rFonts w:ascii="Times New Roman" w:eastAsia="Times New Roman" w:hAnsi="Times New Roman" w:cs="Times New Roman"/>
          <w:sz w:val="28"/>
          <w:szCs w:val="28"/>
          <w:lang w:eastAsia="it-IT"/>
        </w:rPr>
        <w:t xml:space="preserve"> e non si configura come specifico reato. La </w:t>
      </w:r>
      <w:r w:rsidRPr="00B01612">
        <w:rPr>
          <w:rFonts w:ascii="Times New Roman" w:eastAsia="Times New Roman" w:hAnsi="Times New Roman" w:cs="Times New Roman"/>
          <w:sz w:val="28"/>
          <w:szCs w:val="28"/>
          <w:lang w:eastAsia="it-IT"/>
        </w:rPr>
        <w:lastRenderedPageBreak/>
        <w:t xml:space="preserve">situazione in città come Ciudad </w:t>
      </w:r>
      <w:proofErr w:type="spellStart"/>
      <w:r w:rsidRPr="00B01612">
        <w:rPr>
          <w:rFonts w:ascii="Times New Roman" w:eastAsia="Times New Roman" w:hAnsi="Times New Roman" w:cs="Times New Roman"/>
          <w:sz w:val="28"/>
          <w:szCs w:val="28"/>
          <w:lang w:eastAsia="it-IT"/>
        </w:rPr>
        <w:t>Juarez</w:t>
      </w:r>
      <w:proofErr w:type="spellEnd"/>
      <w:r w:rsidRPr="00B01612">
        <w:rPr>
          <w:rFonts w:ascii="Times New Roman" w:eastAsia="Times New Roman" w:hAnsi="Times New Roman" w:cs="Times New Roman"/>
          <w:sz w:val="28"/>
          <w:szCs w:val="28"/>
          <w:lang w:eastAsia="it-IT"/>
        </w:rPr>
        <w:t xml:space="preserve"> è drammatica e tra il 2010 e il 2012 il Messico è stato il paese dove in proporzione sono maggiormente aumentati gli omicidi di donne. </w:t>
      </w:r>
    </w:p>
    <w:p w:rsidR="00A15D79" w:rsidRPr="00B01612" w:rsidRDefault="00A15D79" w:rsidP="00A15D79">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b/>
          <w:bCs/>
          <w:sz w:val="28"/>
          <w:szCs w:val="28"/>
          <w:lang w:eastAsia="it-IT"/>
        </w:rPr>
        <w:t>Stati Uniti - </w:t>
      </w:r>
      <w:r w:rsidRPr="00B01612">
        <w:rPr>
          <w:rFonts w:ascii="Times New Roman" w:eastAsia="Times New Roman" w:hAnsi="Times New Roman" w:cs="Times New Roman"/>
          <w:sz w:val="28"/>
          <w:szCs w:val="28"/>
          <w:lang w:eastAsia="it-IT"/>
        </w:rPr>
        <w:t xml:space="preserve">Il primo stato americano che ha criminalizzato il reato di </w:t>
      </w:r>
      <w:proofErr w:type="spellStart"/>
      <w:r w:rsidRPr="00B01612">
        <w:rPr>
          <w:rFonts w:ascii="Times New Roman" w:eastAsia="Times New Roman" w:hAnsi="Times New Roman" w:cs="Times New Roman"/>
          <w:sz w:val="28"/>
          <w:szCs w:val="28"/>
          <w:lang w:eastAsia="it-IT"/>
        </w:rPr>
        <w:t>stalking</w:t>
      </w:r>
      <w:proofErr w:type="spellEnd"/>
      <w:r w:rsidRPr="00B01612">
        <w:rPr>
          <w:rFonts w:ascii="Times New Roman" w:eastAsia="Times New Roman" w:hAnsi="Times New Roman" w:cs="Times New Roman"/>
          <w:sz w:val="28"/>
          <w:szCs w:val="28"/>
          <w:lang w:eastAsia="it-IT"/>
        </w:rPr>
        <w:t xml:space="preserve"> è </w:t>
      </w:r>
      <w:proofErr w:type="gramStart"/>
      <w:r w:rsidRPr="00B01612">
        <w:rPr>
          <w:rFonts w:ascii="Times New Roman" w:eastAsia="Times New Roman" w:hAnsi="Times New Roman" w:cs="Times New Roman"/>
          <w:sz w:val="28"/>
          <w:szCs w:val="28"/>
          <w:lang w:eastAsia="it-IT"/>
        </w:rPr>
        <w:t>stata</w:t>
      </w:r>
      <w:proofErr w:type="gramEnd"/>
      <w:r w:rsidRPr="00B01612">
        <w:rPr>
          <w:rFonts w:ascii="Times New Roman" w:eastAsia="Times New Roman" w:hAnsi="Times New Roman" w:cs="Times New Roman"/>
          <w:sz w:val="28"/>
          <w:szCs w:val="28"/>
          <w:lang w:eastAsia="it-IT"/>
        </w:rPr>
        <w:t xml:space="preserve"> la California nel 1990, a seguito di numerosi casi accaduti proprio nel Golden State, incluso il tentato omicidio dell'attrice </w:t>
      </w:r>
      <w:proofErr w:type="spellStart"/>
      <w:r w:rsidRPr="00B01612">
        <w:rPr>
          <w:rFonts w:ascii="Times New Roman" w:eastAsia="Times New Roman" w:hAnsi="Times New Roman" w:cs="Times New Roman"/>
          <w:sz w:val="28"/>
          <w:szCs w:val="28"/>
          <w:lang w:eastAsia="it-IT"/>
        </w:rPr>
        <w:t>Theresa</w:t>
      </w:r>
      <w:proofErr w:type="spellEnd"/>
      <w:r w:rsidRPr="00B01612">
        <w:rPr>
          <w:rFonts w:ascii="Times New Roman" w:eastAsia="Times New Roman" w:hAnsi="Times New Roman" w:cs="Times New Roman"/>
          <w:sz w:val="28"/>
          <w:szCs w:val="28"/>
          <w:lang w:eastAsia="it-IT"/>
        </w:rPr>
        <w:t xml:space="preserve"> </w:t>
      </w:r>
      <w:proofErr w:type="spellStart"/>
      <w:r w:rsidRPr="00B01612">
        <w:rPr>
          <w:rFonts w:ascii="Times New Roman" w:eastAsia="Times New Roman" w:hAnsi="Times New Roman" w:cs="Times New Roman"/>
          <w:sz w:val="28"/>
          <w:szCs w:val="28"/>
          <w:lang w:eastAsia="it-IT"/>
        </w:rPr>
        <w:t>Saldana</w:t>
      </w:r>
      <w:proofErr w:type="spellEnd"/>
      <w:r w:rsidRPr="00B01612">
        <w:rPr>
          <w:rFonts w:ascii="Times New Roman" w:eastAsia="Times New Roman" w:hAnsi="Times New Roman" w:cs="Times New Roman"/>
          <w:sz w:val="28"/>
          <w:szCs w:val="28"/>
          <w:lang w:eastAsia="it-IT"/>
        </w:rPr>
        <w:t xml:space="preserve">, il massacro attuato da Richard </w:t>
      </w:r>
      <w:proofErr w:type="spellStart"/>
      <w:r w:rsidRPr="00B01612">
        <w:rPr>
          <w:rFonts w:ascii="Times New Roman" w:eastAsia="Times New Roman" w:hAnsi="Times New Roman" w:cs="Times New Roman"/>
          <w:sz w:val="28"/>
          <w:szCs w:val="28"/>
          <w:lang w:eastAsia="it-IT"/>
        </w:rPr>
        <w:t>Farley</w:t>
      </w:r>
      <w:proofErr w:type="spellEnd"/>
      <w:r w:rsidRPr="00B01612">
        <w:rPr>
          <w:rFonts w:ascii="Times New Roman" w:eastAsia="Times New Roman" w:hAnsi="Times New Roman" w:cs="Times New Roman"/>
          <w:sz w:val="28"/>
          <w:szCs w:val="28"/>
          <w:lang w:eastAsia="it-IT"/>
        </w:rPr>
        <w:t xml:space="preserve"> nel 1988 e l'omicidio dell'attrice Rebecca </w:t>
      </w:r>
      <w:proofErr w:type="spellStart"/>
      <w:r w:rsidRPr="00B01612">
        <w:rPr>
          <w:rFonts w:ascii="Times New Roman" w:eastAsia="Times New Roman" w:hAnsi="Times New Roman" w:cs="Times New Roman"/>
          <w:sz w:val="28"/>
          <w:szCs w:val="28"/>
          <w:lang w:eastAsia="it-IT"/>
        </w:rPr>
        <w:t>Schaeffer</w:t>
      </w:r>
      <w:proofErr w:type="spellEnd"/>
      <w:r w:rsidRPr="00B01612">
        <w:rPr>
          <w:rFonts w:ascii="Times New Roman" w:eastAsia="Times New Roman" w:hAnsi="Times New Roman" w:cs="Times New Roman"/>
          <w:sz w:val="28"/>
          <w:szCs w:val="28"/>
          <w:lang w:eastAsia="it-IT"/>
        </w:rPr>
        <w:t xml:space="preserve"> nel 1989. Dopo la California, nel giro di tre anni, tutti gli Stati americani hanno seguito l'esempio dotandosi di norme anti-</w:t>
      </w:r>
      <w:proofErr w:type="spellStart"/>
      <w:r w:rsidRPr="00B01612">
        <w:rPr>
          <w:rFonts w:ascii="Times New Roman" w:eastAsia="Times New Roman" w:hAnsi="Times New Roman" w:cs="Times New Roman"/>
          <w:sz w:val="28"/>
          <w:szCs w:val="28"/>
          <w:lang w:eastAsia="it-IT"/>
        </w:rPr>
        <w:t>stalking</w:t>
      </w:r>
      <w:proofErr w:type="spellEnd"/>
      <w:r w:rsidRPr="00B01612">
        <w:rPr>
          <w:rFonts w:ascii="Times New Roman" w:eastAsia="Times New Roman" w:hAnsi="Times New Roman" w:cs="Times New Roman"/>
          <w:sz w:val="28"/>
          <w:szCs w:val="28"/>
          <w:lang w:eastAsia="it-IT"/>
        </w:rPr>
        <w:t>, che prevedono una serie di pene molto rigide, incluso il carcere.</w:t>
      </w:r>
    </w:p>
    <w:p w:rsidR="00A15D79" w:rsidRPr="00B01612" w:rsidRDefault="00A15D79" w:rsidP="00A15D79">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b/>
          <w:bCs/>
          <w:sz w:val="28"/>
          <w:szCs w:val="28"/>
          <w:lang w:eastAsia="it-IT"/>
        </w:rPr>
        <w:t xml:space="preserve">Canada - </w:t>
      </w:r>
      <w:r w:rsidRPr="00B01612">
        <w:rPr>
          <w:rFonts w:ascii="Times New Roman" w:eastAsia="Times New Roman" w:hAnsi="Times New Roman" w:cs="Times New Roman"/>
          <w:sz w:val="28"/>
          <w:szCs w:val="28"/>
          <w:lang w:eastAsia="it-IT"/>
        </w:rPr>
        <w:t xml:space="preserve">La sezione 264 del Codice penale canadese, dedicata alle molestie criminali, fa diretto riferimento al reato di </w:t>
      </w:r>
      <w:proofErr w:type="spellStart"/>
      <w:r w:rsidRPr="00B01612">
        <w:rPr>
          <w:rFonts w:ascii="Times New Roman" w:eastAsia="Times New Roman" w:hAnsi="Times New Roman" w:cs="Times New Roman"/>
          <w:sz w:val="28"/>
          <w:szCs w:val="28"/>
          <w:lang w:eastAsia="it-IT"/>
        </w:rPr>
        <w:t>stalking</w:t>
      </w:r>
      <w:proofErr w:type="spellEnd"/>
      <w:r w:rsidRPr="00B01612">
        <w:rPr>
          <w:rFonts w:ascii="Times New Roman" w:eastAsia="Times New Roman" w:hAnsi="Times New Roman" w:cs="Times New Roman"/>
          <w:sz w:val="28"/>
          <w:szCs w:val="28"/>
          <w:lang w:eastAsia="it-IT"/>
        </w:rPr>
        <w:t xml:space="preserve">. Il pacchetto di norme è entrato in vigore nel 1993, con l'intenzione di rafforzare le leggi a tutela delle donne. Lo </w:t>
      </w:r>
      <w:proofErr w:type="spellStart"/>
      <w:r w:rsidRPr="00B01612">
        <w:rPr>
          <w:rFonts w:ascii="Times New Roman" w:eastAsia="Times New Roman" w:hAnsi="Times New Roman" w:cs="Times New Roman"/>
          <w:sz w:val="28"/>
          <w:szCs w:val="28"/>
          <w:lang w:eastAsia="it-IT"/>
        </w:rPr>
        <w:t>stalking</w:t>
      </w:r>
      <w:proofErr w:type="spellEnd"/>
      <w:r w:rsidRPr="00B01612">
        <w:rPr>
          <w:rFonts w:ascii="Times New Roman" w:eastAsia="Times New Roman" w:hAnsi="Times New Roman" w:cs="Times New Roman"/>
          <w:sz w:val="28"/>
          <w:szCs w:val="28"/>
          <w:lang w:eastAsia="it-IT"/>
        </w:rPr>
        <w:t xml:space="preserve"> </w:t>
      </w:r>
      <w:proofErr w:type="gramStart"/>
      <w:r w:rsidRPr="00B01612">
        <w:rPr>
          <w:rFonts w:ascii="Times New Roman" w:eastAsia="Times New Roman" w:hAnsi="Times New Roman" w:cs="Times New Roman"/>
          <w:sz w:val="28"/>
          <w:szCs w:val="28"/>
          <w:lang w:eastAsia="it-IT"/>
        </w:rPr>
        <w:t>viene</w:t>
      </w:r>
      <w:proofErr w:type="gramEnd"/>
      <w:r w:rsidRPr="00B01612">
        <w:rPr>
          <w:rFonts w:ascii="Times New Roman" w:eastAsia="Times New Roman" w:hAnsi="Times New Roman" w:cs="Times New Roman"/>
          <w:sz w:val="28"/>
          <w:szCs w:val="28"/>
          <w:lang w:eastAsia="it-IT"/>
        </w:rPr>
        <w:t xml:space="preserve"> considerato una sorta di "offesa ibrida", che può essere punita con il carcere fino a 10 anni nel caso di fatti particolarmente gravi. </w:t>
      </w:r>
    </w:p>
    <w:p w:rsidR="00A15D79" w:rsidRPr="00B01612" w:rsidRDefault="00A15D79" w:rsidP="00A15D79">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b/>
          <w:bCs/>
          <w:sz w:val="28"/>
          <w:szCs w:val="28"/>
          <w:lang w:eastAsia="it-IT"/>
        </w:rPr>
        <w:t xml:space="preserve">Australia - </w:t>
      </w:r>
      <w:r w:rsidRPr="00B01612">
        <w:rPr>
          <w:rFonts w:ascii="Times New Roman" w:eastAsia="Times New Roman" w:hAnsi="Times New Roman" w:cs="Times New Roman"/>
          <w:sz w:val="28"/>
          <w:szCs w:val="28"/>
          <w:lang w:eastAsia="it-IT"/>
        </w:rPr>
        <w:t>Nel 1994</w:t>
      </w:r>
      <w:r w:rsidRPr="00B01612">
        <w:rPr>
          <w:rFonts w:ascii="Times New Roman" w:eastAsia="Times New Roman" w:hAnsi="Times New Roman" w:cs="Times New Roman"/>
          <w:b/>
          <w:bCs/>
          <w:sz w:val="28"/>
          <w:szCs w:val="28"/>
          <w:lang w:eastAsia="it-IT"/>
        </w:rPr>
        <w:t> </w:t>
      </w:r>
      <w:r w:rsidRPr="00B01612">
        <w:rPr>
          <w:rFonts w:ascii="Times New Roman" w:eastAsia="Times New Roman" w:hAnsi="Times New Roman" w:cs="Times New Roman"/>
          <w:sz w:val="28"/>
          <w:szCs w:val="28"/>
          <w:lang w:eastAsia="it-IT"/>
        </w:rPr>
        <w:t xml:space="preserve">lo stato del </w:t>
      </w:r>
      <w:proofErr w:type="spellStart"/>
      <w:r w:rsidRPr="00B01612">
        <w:rPr>
          <w:rFonts w:ascii="Times New Roman" w:eastAsia="Times New Roman" w:hAnsi="Times New Roman" w:cs="Times New Roman"/>
          <w:sz w:val="28"/>
          <w:szCs w:val="28"/>
          <w:lang w:eastAsia="it-IT"/>
        </w:rPr>
        <w:t>Queensland</w:t>
      </w:r>
      <w:proofErr w:type="spellEnd"/>
      <w:r w:rsidRPr="00B01612">
        <w:rPr>
          <w:rFonts w:ascii="Times New Roman" w:eastAsia="Times New Roman" w:hAnsi="Times New Roman" w:cs="Times New Roman"/>
          <w:sz w:val="28"/>
          <w:szCs w:val="28"/>
          <w:lang w:eastAsia="it-IT"/>
        </w:rPr>
        <w:t xml:space="preserve"> è stato il primo a dotarsi di una legge anti-</w:t>
      </w:r>
      <w:proofErr w:type="spellStart"/>
      <w:r w:rsidRPr="00B01612">
        <w:rPr>
          <w:rFonts w:ascii="Times New Roman" w:eastAsia="Times New Roman" w:hAnsi="Times New Roman" w:cs="Times New Roman"/>
          <w:sz w:val="28"/>
          <w:szCs w:val="28"/>
          <w:lang w:eastAsia="it-IT"/>
        </w:rPr>
        <w:t>stalking</w:t>
      </w:r>
      <w:proofErr w:type="spellEnd"/>
      <w:r w:rsidRPr="00B01612">
        <w:rPr>
          <w:rFonts w:ascii="Times New Roman" w:eastAsia="Times New Roman" w:hAnsi="Times New Roman" w:cs="Times New Roman"/>
          <w:sz w:val="28"/>
          <w:szCs w:val="28"/>
          <w:lang w:eastAsia="it-IT"/>
        </w:rPr>
        <w:t xml:space="preserve"> e contro le violenze domestiche. Le pene variano da un massimo di </w:t>
      </w:r>
      <w:proofErr w:type="gramStart"/>
      <w:r w:rsidRPr="00B01612">
        <w:rPr>
          <w:rFonts w:ascii="Times New Roman" w:eastAsia="Times New Roman" w:hAnsi="Times New Roman" w:cs="Times New Roman"/>
          <w:sz w:val="28"/>
          <w:szCs w:val="28"/>
          <w:lang w:eastAsia="it-IT"/>
        </w:rPr>
        <w:t>10</w:t>
      </w:r>
      <w:proofErr w:type="gramEnd"/>
      <w:r w:rsidRPr="00B01612">
        <w:rPr>
          <w:rFonts w:ascii="Times New Roman" w:eastAsia="Times New Roman" w:hAnsi="Times New Roman" w:cs="Times New Roman"/>
          <w:sz w:val="28"/>
          <w:szCs w:val="28"/>
          <w:lang w:eastAsia="it-IT"/>
        </w:rPr>
        <w:t xml:space="preserve"> anni di prigione a una multa nel caso in cui lo </w:t>
      </w:r>
      <w:proofErr w:type="spellStart"/>
      <w:r w:rsidRPr="00B01612">
        <w:rPr>
          <w:rFonts w:ascii="Times New Roman" w:eastAsia="Times New Roman" w:hAnsi="Times New Roman" w:cs="Times New Roman"/>
          <w:sz w:val="28"/>
          <w:szCs w:val="28"/>
          <w:lang w:eastAsia="it-IT"/>
        </w:rPr>
        <w:t>stalking</w:t>
      </w:r>
      <w:proofErr w:type="spellEnd"/>
      <w:r w:rsidRPr="00B01612">
        <w:rPr>
          <w:rFonts w:ascii="Times New Roman" w:eastAsia="Times New Roman" w:hAnsi="Times New Roman" w:cs="Times New Roman"/>
          <w:sz w:val="28"/>
          <w:szCs w:val="28"/>
          <w:lang w:eastAsia="it-IT"/>
        </w:rPr>
        <w:t xml:space="preserve"> sia di bassa intensità. Le leggi australiane hanno una peculiarità. A differenza della legislazione statunitense, le norme australiane non richiedono che la vittima provi </w:t>
      </w:r>
      <w:proofErr w:type="gramStart"/>
      <w:r w:rsidRPr="00B01612">
        <w:rPr>
          <w:rFonts w:ascii="Times New Roman" w:eastAsia="Times New Roman" w:hAnsi="Times New Roman" w:cs="Times New Roman"/>
          <w:sz w:val="28"/>
          <w:szCs w:val="28"/>
          <w:lang w:eastAsia="it-IT"/>
        </w:rPr>
        <w:t>di</w:t>
      </w:r>
      <w:proofErr w:type="gramEnd"/>
      <w:r w:rsidRPr="00B01612">
        <w:rPr>
          <w:rFonts w:ascii="Times New Roman" w:eastAsia="Times New Roman" w:hAnsi="Times New Roman" w:cs="Times New Roman"/>
          <w:sz w:val="28"/>
          <w:szCs w:val="28"/>
          <w:lang w:eastAsia="it-IT"/>
        </w:rPr>
        <w:t xml:space="preserve"> aver sofferto di stress, ansie e paure in seguito all'azione dello </w:t>
      </w:r>
      <w:proofErr w:type="spellStart"/>
      <w:r w:rsidRPr="00B01612">
        <w:rPr>
          <w:rFonts w:ascii="Times New Roman" w:eastAsia="Times New Roman" w:hAnsi="Times New Roman" w:cs="Times New Roman"/>
          <w:sz w:val="28"/>
          <w:szCs w:val="28"/>
          <w:lang w:eastAsia="it-IT"/>
        </w:rPr>
        <w:t>stalker</w:t>
      </w:r>
      <w:proofErr w:type="spellEnd"/>
      <w:r w:rsidRPr="00B01612">
        <w:rPr>
          <w:rFonts w:ascii="Times New Roman" w:eastAsia="Times New Roman" w:hAnsi="Times New Roman" w:cs="Times New Roman"/>
          <w:sz w:val="28"/>
          <w:szCs w:val="28"/>
          <w:lang w:eastAsia="it-IT"/>
        </w:rPr>
        <w:t xml:space="preserve">. In alcuni Stati, poi, la legge ha una valenza extra-territoriale, </w:t>
      </w:r>
      <w:proofErr w:type="gramStart"/>
      <w:r w:rsidRPr="00B01612">
        <w:rPr>
          <w:rFonts w:ascii="Times New Roman" w:eastAsia="Times New Roman" w:hAnsi="Times New Roman" w:cs="Times New Roman"/>
          <w:sz w:val="28"/>
          <w:szCs w:val="28"/>
          <w:lang w:eastAsia="it-IT"/>
        </w:rPr>
        <w:t>ovvero</w:t>
      </w:r>
      <w:proofErr w:type="gramEnd"/>
      <w:r w:rsidRPr="00B01612">
        <w:rPr>
          <w:rFonts w:ascii="Times New Roman" w:eastAsia="Times New Roman" w:hAnsi="Times New Roman" w:cs="Times New Roman"/>
          <w:sz w:val="28"/>
          <w:szCs w:val="28"/>
          <w:lang w:eastAsia="it-IT"/>
        </w:rPr>
        <w:t xml:space="preserve"> lo </w:t>
      </w:r>
      <w:proofErr w:type="spellStart"/>
      <w:r w:rsidRPr="00B01612">
        <w:rPr>
          <w:rFonts w:ascii="Times New Roman" w:eastAsia="Times New Roman" w:hAnsi="Times New Roman" w:cs="Times New Roman"/>
          <w:sz w:val="28"/>
          <w:szCs w:val="28"/>
          <w:lang w:eastAsia="it-IT"/>
        </w:rPr>
        <w:t>stalker</w:t>
      </w:r>
      <w:proofErr w:type="spellEnd"/>
      <w:r w:rsidRPr="00B01612">
        <w:rPr>
          <w:rFonts w:ascii="Times New Roman" w:eastAsia="Times New Roman" w:hAnsi="Times New Roman" w:cs="Times New Roman"/>
          <w:sz w:val="28"/>
          <w:szCs w:val="28"/>
          <w:lang w:eastAsia="it-IT"/>
        </w:rPr>
        <w:t xml:space="preserve"> può essere portato in tribunale dalla vittima anche se risiedono in Stati diversi.</w:t>
      </w:r>
    </w:p>
    <w:p w:rsidR="00A15D79" w:rsidRPr="00B01612" w:rsidRDefault="00A15D79" w:rsidP="00A15D79">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b/>
          <w:bCs/>
          <w:sz w:val="28"/>
          <w:szCs w:val="28"/>
          <w:lang w:eastAsia="it-IT"/>
        </w:rPr>
        <w:t>Cina - </w:t>
      </w:r>
      <w:r w:rsidRPr="00B01612">
        <w:rPr>
          <w:rFonts w:ascii="Times New Roman" w:eastAsia="Times New Roman" w:hAnsi="Times New Roman" w:cs="Times New Roman"/>
          <w:sz w:val="28"/>
          <w:szCs w:val="28"/>
          <w:lang w:eastAsia="it-IT"/>
        </w:rPr>
        <w:t xml:space="preserve">Nell'Impero Celeste lo </w:t>
      </w:r>
      <w:proofErr w:type="spellStart"/>
      <w:r w:rsidRPr="00B01612">
        <w:rPr>
          <w:rFonts w:ascii="Times New Roman" w:eastAsia="Times New Roman" w:hAnsi="Times New Roman" w:cs="Times New Roman"/>
          <w:sz w:val="28"/>
          <w:szCs w:val="28"/>
          <w:lang w:eastAsia="it-IT"/>
        </w:rPr>
        <w:t>stalking</w:t>
      </w:r>
      <w:proofErr w:type="spellEnd"/>
      <w:r w:rsidRPr="00B01612">
        <w:rPr>
          <w:rFonts w:ascii="Times New Roman" w:eastAsia="Times New Roman" w:hAnsi="Times New Roman" w:cs="Times New Roman"/>
          <w:sz w:val="28"/>
          <w:szCs w:val="28"/>
          <w:lang w:eastAsia="it-IT"/>
        </w:rPr>
        <w:t xml:space="preserve"> è stato espressamente proibito nel 1987 e recentemente la vecchia normativa è stata sostituita da norme più al passo con i tempi che classifica fattispecie che </w:t>
      </w:r>
      <w:proofErr w:type="gramStart"/>
      <w:r w:rsidRPr="00B01612">
        <w:rPr>
          <w:rFonts w:ascii="Times New Roman" w:eastAsia="Times New Roman" w:hAnsi="Times New Roman" w:cs="Times New Roman"/>
          <w:sz w:val="28"/>
          <w:szCs w:val="28"/>
          <w:lang w:eastAsia="it-IT"/>
        </w:rPr>
        <w:t>si verificano</w:t>
      </w:r>
      <w:proofErr w:type="gramEnd"/>
      <w:r w:rsidRPr="00B01612">
        <w:rPr>
          <w:rFonts w:ascii="Times New Roman" w:eastAsia="Times New Roman" w:hAnsi="Times New Roman" w:cs="Times New Roman"/>
          <w:sz w:val="28"/>
          <w:szCs w:val="28"/>
          <w:lang w:eastAsia="it-IT"/>
        </w:rPr>
        <w:t xml:space="preserve"> su internet.</w:t>
      </w:r>
    </w:p>
    <w:p w:rsidR="00A15D79" w:rsidRPr="00B01612" w:rsidRDefault="00A15D79" w:rsidP="00A15D79">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b/>
          <w:bCs/>
          <w:sz w:val="28"/>
          <w:szCs w:val="28"/>
          <w:lang w:eastAsia="it-IT"/>
        </w:rPr>
        <w:t xml:space="preserve">Giappone - </w:t>
      </w:r>
      <w:r w:rsidRPr="00B01612">
        <w:rPr>
          <w:rFonts w:ascii="Times New Roman" w:eastAsia="Times New Roman" w:hAnsi="Times New Roman" w:cs="Times New Roman"/>
          <w:sz w:val="28"/>
          <w:szCs w:val="28"/>
          <w:lang w:eastAsia="it-IT"/>
        </w:rPr>
        <w:t xml:space="preserve">Nel 2000, sulla scia dell'omicidio di </w:t>
      </w:r>
      <w:proofErr w:type="spellStart"/>
      <w:r w:rsidRPr="00B01612">
        <w:rPr>
          <w:rFonts w:ascii="Times New Roman" w:eastAsia="Times New Roman" w:hAnsi="Times New Roman" w:cs="Times New Roman"/>
          <w:sz w:val="28"/>
          <w:szCs w:val="28"/>
          <w:lang w:eastAsia="it-IT"/>
        </w:rPr>
        <w:t>Shiori</w:t>
      </w:r>
      <w:proofErr w:type="spellEnd"/>
      <w:r w:rsidRPr="00B01612">
        <w:rPr>
          <w:rFonts w:ascii="Times New Roman" w:eastAsia="Times New Roman" w:hAnsi="Times New Roman" w:cs="Times New Roman"/>
          <w:sz w:val="28"/>
          <w:szCs w:val="28"/>
          <w:lang w:eastAsia="it-IT"/>
        </w:rPr>
        <w:t xml:space="preserve"> Ino, una studentessa universitaria di </w:t>
      </w:r>
      <w:proofErr w:type="gramStart"/>
      <w:r w:rsidRPr="00B01612">
        <w:rPr>
          <w:rFonts w:ascii="Times New Roman" w:eastAsia="Times New Roman" w:hAnsi="Times New Roman" w:cs="Times New Roman"/>
          <w:sz w:val="28"/>
          <w:szCs w:val="28"/>
          <w:lang w:eastAsia="it-IT"/>
        </w:rPr>
        <w:t>21</w:t>
      </w:r>
      <w:proofErr w:type="gramEnd"/>
      <w:r w:rsidRPr="00B01612">
        <w:rPr>
          <w:rFonts w:ascii="Times New Roman" w:eastAsia="Times New Roman" w:hAnsi="Times New Roman" w:cs="Times New Roman"/>
          <w:sz w:val="28"/>
          <w:szCs w:val="28"/>
          <w:lang w:eastAsia="it-IT"/>
        </w:rPr>
        <w:t xml:space="preserve"> anni brutalmente assassinata da uno </w:t>
      </w:r>
      <w:proofErr w:type="spellStart"/>
      <w:r w:rsidRPr="00B01612">
        <w:rPr>
          <w:rFonts w:ascii="Times New Roman" w:eastAsia="Times New Roman" w:hAnsi="Times New Roman" w:cs="Times New Roman"/>
          <w:sz w:val="28"/>
          <w:szCs w:val="28"/>
          <w:lang w:eastAsia="it-IT"/>
        </w:rPr>
        <w:t>stalker</w:t>
      </w:r>
      <w:proofErr w:type="spellEnd"/>
      <w:r w:rsidRPr="00B01612">
        <w:rPr>
          <w:rFonts w:ascii="Times New Roman" w:eastAsia="Times New Roman" w:hAnsi="Times New Roman" w:cs="Times New Roman"/>
          <w:sz w:val="28"/>
          <w:szCs w:val="28"/>
          <w:lang w:eastAsia="it-IT"/>
        </w:rPr>
        <w:t xml:space="preserve"> nel 1999, Tokyo si dotata di una legge anti-</w:t>
      </w:r>
      <w:proofErr w:type="spellStart"/>
      <w:r w:rsidRPr="00B01612">
        <w:rPr>
          <w:rFonts w:ascii="Times New Roman" w:eastAsia="Times New Roman" w:hAnsi="Times New Roman" w:cs="Times New Roman"/>
          <w:sz w:val="28"/>
          <w:szCs w:val="28"/>
          <w:lang w:eastAsia="it-IT"/>
        </w:rPr>
        <w:t>stalking</w:t>
      </w:r>
      <w:proofErr w:type="spellEnd"/>
      <w:r w:rsidRPr="00B01612">
        <w:rPr>
          <w:rFonts w:ascii="Times New Roman" w:eastAsia="Times New Roman" w:hAnsi="Times New Roman" w:cs="Times New Roman"/>
          <w:sz w:val="28"/>
          <w:szCs w:val="28"/>
          <w:lang w:eastAsia="it-IT"/>
        </w:rPr>
        <w:t xml:space="preserve">, visto come "un crimine che interferisce sulla tranquillità e la qualità di vita delle persone colpite". Tuttavia, recentemente sono riesplose le polemiche perché la legge, adottata tredici anni fa e mai più modificata </w:t>
      </w:r>
      <w:proofErr w:type="gramStart"/>
      <w:r w:rsidRPr="00B01612">
        <w:rPr>
          <w:rFonts w:ascii="Times New Roman" w:eastAsia="Times New Roman" w:hAnsi="Times New Roman" w:cs="Times New Roman"/>
          <w:sz w:val="28"/>
          <w:szCs w:val="28"/>
          <w:lang w:eastAsia="it-IT"/>
        </w:rPr>
        <w:t>presta</w:t>
      </w:r>
      <w:proofErr w:type="gramEnd"/>
      <w:r w:rsidRPr="00B01612">
        <w:rPr>
          <w:rFonts w:ascii="Times New Roman" w:eastAsia="Times New Roman" w:hAnsi="Times New Roman" w:cs="Times New Roman"/>
          <w:sz w:val="28"/>
          <w:szCs w:val="28"/>
          <w:lang w:eastAsia="it-IT"/>
        </w:rPr>
        <w:t xml:space="preserve"> il fianco a molte critiche e - di fatto - non tutela fino in fondo le donne aggredite. </w:t>
      </w:r>
      <w:proofErr w:type="spellStart"/>
      <w:proofErr w:type="gramStart"/>
      <w:r w:rsidRPr="00B01612">
        <w:rPr>
          <w:rFonts w:ascii="Times New Roman" w:eastAsia="Times New Roman" w:hAnsi="Times New Roman" w:cs="Times New Roman"/>
          <w:i/>
          <w:iCs/>
          <w:sz w:val="28"/>
          <w:szCs w:val="28"/>
          <w:lang w:eastAsia="it-IT"/>
        </w:rPr>
        <w:t>Hotoke</w:t>
      </w:r>
      <w:proofErr w:type="spellEnd"/>
      <w:r w:rsidRPr="00B01612">
        <w:rPr>
          <w:rFonts w:ascii="Times New Roman" w:eastAsia="Times New Roman" w:hAnsi="Times New Roman" w:cs="Times New Roman"/>
          <w:i/>
          <w:iCs/>
          <w:sz w:val="28"/>
          <w:szCs w:val="28"/>
          <w:lang w:eastAsia="it-IT"/>
        </w:rPr>
        <w:t xml:space="preserve"> </w:t>
      </w:r>
      <w:proofErr w:type="spellStart"/>
      <w:r w:rsidRPr="00B01612">
        <w:rPr>
          <w:rFonts w:ascii="Times New Roman" w:eastAsia="Times New Roman" w:hAnsi="Times New Roman" w:cs="Times New Roman"/>
          <w:i/>
          <w:iCs/>
          <w:sz w:val="28"/>
          <w:szCs w:val="28"/>
          <w:lang w:eastAsia="it-IT"/>
        </w:rPr>
        <w:t>tsukutte</w:t>
      </w:r>
      <w:proofErr w:type="spellEnd"/>
      <w:r w:rsidRPr="00B01612">
        <w:rPr>
          <w:rFonts w:ascii="Times New Roman" w:eastAsia="Times New Roman" w:hAnsi="Times New Roman" w:cs="Times New Roman"/>
          <w:i/>
          <w:iCs/>
          <w:sz w:val="28"/>
          <w:szCs w:val="28"/>
          <w:lang w:eastAsia="it-IT"/>
        </w:rPr>
        <w:t xml:space="preserve"> </w:t>
      </w:r>
      <w:proofErr w:type="spellStart"/>
      <w:r w:rsidRPr="00B01612">
        <w:rPr>
          <w:rFonts w:ascii="Times New Roman" w:eastAsia="Times New Roman" w:hAnsi="Times New Roman" w:cs="Times New Roman"/>
          <w:i/>
          <w:iCs/>
          <w:sz w:val="28"/>
          <w:szCs w:val="28"/>
          <w:lang w:eastAsia="it-IT"/>
        </w:rPr>
        <w:t>tamashii</w:t>
      </w:r>
      <w:proofErr w:type="spellEnd"/>
      <w:r w:rsidRPr="00B01612">
        <w:rPr>
          <w:rFonts w:ascii="Times New Roman" w:eastAsia="Times New Roman" w:hAnsi="Times New Roman" w:cs="Times New Roman"/>
          <w:i/>
          <w:iCs/>
          <w:sz w:val="28"/>
          <w:szCs w:val="28"/>
          <w:lang w:eastAsia="it-IT"/>
        </w:rPr>
        <w:t xml:space="preserve"> </w:t>
      </w:r>
      <w:proofErr w:type="spellStart"/>
      <w:r w:rsidRPr="00B01612">
        <w:rPr>
          <w:rFonts w:ascii="Times New Roman" w:eastAsia="Times New Roman" w:hAnsi="Times New Roman" w:cs="Times New Roman"/>
          <w:i/>
          <w:iCs/>
          <w:sz w:val="28"/>
          <w:szCs w:val="28"/>
          <w:lang w:eastAsia="it-IT"/>
        </w:rPr>
        <w:t>irezu</w:t>
      </w:r>
      <w:proofErr w:type="spellEnd"/>
      <w:r w:rsidRPr="00B01612">
        <w:rPr>
          <w:rFonts w:ascii="Times New Roman" w:eastAsia="Times New Roman" w:hAnsi="Times New Roman" w:cs="Times New Roman"/>
          <w:i/>
          <w:iCs/>
          <w:sz w:val="28"/>
          <w:szCs w:val="28"/>
          <w:lang w:eastAsia="it-IT"/>
        </w:rPr>
        <w:t xml:space="preserve"> </w:t>
      </w:r>
      <w:r w:rsidRPr="00B01612">
        <w:rPr>
          <w:rFonts w:ascii="Times New Roman" w:eastAsia="Times New Roman" w:hAnsi="Times New Roman" w:cs="Times New Roman"/>
          <w:sz w:val="28"/>
          <w:szCs w:val="28"/>
          <w:lang w:eastAsia="it-IT"/>
        </w:rPr>
        <w:t>Costruire una statua di Buddha senza mettergli dentro l'anima</w:t>
      </w:r>
      <w:proofErr w:type="gramEnd"/>
      <w:r w:rsidRPr="00B01612">
        <w:rPr>
          <w:rFonts w:ascii="Times New Roman" w:eastAsia="Times New Roman" w:hAnsi="Times New Roman" w:cs="Times New Roman"/>
          <w:sz w:val="28"/>
          <w:szCs w:val="28"/>
          <w:lang w:eastAsia="it-IT"/>
        </w:rPr>
        <w:t xml:space="preserve">. E' un modo di dire giapponese che significa che è stata costruita una struttura apparentemente utile, ma che poi </w:t>
      </w:r>
      <w:proofErr w:type="gramStart"/>
      <w:r w:rsidRPr="00B01612">
        <w:rPr>
          <w:rFonts w:ascii="Times New Roman" w:eastAsia="Times New Roman" w:hAnsi="Times New Roman" w:cs="Times New Roman"/>
          <w:sz w:val="28"/>
          <w:szCs w:val="28"/>
          <w:lang w:eastAsia="it-IT"/>
        </w:rPr>
        <w:t>risulta</w:t>
      </w:r>
      <w:proofErr w:type="gramEnd"/>
      <w:r w:rsidRPr="00B01612">
        <w:rPr>
          <w:rFonts w:ascii="Times New Roman" w:eastAsia="Times New Roman" w:hAnsi="Times New Roman" w:cs="Times New Roman"/>
          <w:sz w:val="28"/>
          <w:szCs w:val="28"/>
          <w:lang w:eastAsia="it-IT"/>
        </w:rPr>
        <w:t xml:space="preserve"> priva di contenuti e totalmente inefficace Così la stampa nipponica addita la legge anti-</w:t>
      </w:r>
      <w:proofErr w:type="spellStart"/>
      <w:r w:rsidRPr="00B01612">
        <w:rPr>
          <w:rFonts w:ascii="Times New Roman" w:eastAsia="Times New Roman" w:hAnsi="Times New Roman" w:cs="Times New Roman"/>
          <w:sz w:val="28"/>
          <w:szCs w:val="28"/>
          <w:lang w:eastAsia="it-IT"/>
        </w:rPr>
        <w:t>stalking</w:t>
      </w:r>
      <w:proofErr w:type="spellEnd"/>
      <w:r w:rsidRPr="00B01612">
        <w:rPr>
          <w:rFonts w:ascii="Times New Roman" w:eastAsia="Times New Roman" w:hAnsi="Times New Roman" w:cs="Times New Roman"/>
          <w:sz w:val="28"/>
          <w:szCs w:val="28"/>
          <w:lang w:eastAsia="it-IT"/>
        </w:rPr>
        <w:t xml:space="preserve"> del 2000 e continua a fare pressioni sul mondo della politica affinché la modifichi, adeguandola ai tempi e alle minacce della rete.</w:t>
      </w:r>
    </w:p>
    <w:p w:rsidR="00A15D79" w:rsidRPr="00B01612" w:rsidRDefault="00A15D79" w:rsidP="00A15D79">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b/>
          <w:bCs/>
          <w:sz w:val="28"/>
          <w:szCs w:val="28"/>
          <w:lang w:eastAsia="it-IT"/>
        </w:rPr>
        <w:lastRenderedPageBreak/>
        <w:t>Germania</w:t>
      </w:r>
      <w:r w:rsidRPr="00B01612">
        <w:rPr>
          <w:rFonts w:ascii="Times New Roman" w:eastAsia="Times New Roman" w:hAnsi="Times New Roman" w:cs="Times New Roman"/>
          <w:sz w:val="28"/>
          <w:szCs w:val="28"/>
          <w:lang w:eastAsia="it-IT"/>
        </w:rPr>
        <w:t xml:space="preserve"> - I dati che arrivano da Berlino dicono che solo nel 2011 il 49% delle donne uccise è stato vittima di compagni e mariti violenti. Dal 2002 in Germania vige una legge per prevenire le violenze domestiche e la figura del giudice di Famiglia interviene per evitare il protrarsi di situazioni a rischio che possono compromettere l'esistenza stessa di uno dei due partner </w:t>
      </w:r>
      <w:proofErr w:type="gramStart"/>
      <w:r w:rsidRPr="00B01612">
        <w:rPr>
          <w:rFonts w:ascii="Times New Roman" w:eastAsia="Times New Roman" w:hAnsi="Times New Roman" w:cs="Times New Roman"/>
          <w:sz w:val="28"/>
          <w:szCs w:val="28"/>
          <w:lang w:eastAsia="it-IT"/>
        </w:rPr>
        <w:t>della</w:t>
      </w:r>
      <w:proofErr w:type="gramEnd"/>
      <w:r w:rsidRPr="00B01612">
        <w:rPr>
          <w:rFonts w:ascii="Times New Roman" w:eastAsia="Times New Roman" w:hAnsi="Times New Roman" w:cs="Times New Roman"/>
          <w:sz w:val="28"/>
          <w:szCs w:val="28"/>
          <w:lang w:eastAsia="it-IT"/>
        </w:rPr>
        <w:t xml:space="preserve"> coppia o dei loro figli. Ai mariti violenti </w:t>
      </w:r>
      <w:proofErr w:type="gramStart"/>
      <w:r w:rsidRPr="00B01612">
        <w:rPr>
          <w:rFonts w:ascii="Times New Roman" w:eastAsia="Times New Roman" w:hAnsi="Times New Roman" w:cs="Times New Roman"/>
          <w:sz w:val="28"/>
          <w:szCs w:val="28"/>
          <w:lang w:eastAsia="it-IT"/>
        </w:rPr>
        <w:t>viene</w:t>
      </w:r>
      <w:proofErr w:type="gramEnd"/>
      <w:r w:rsidRPr="00B01612">
        <w:rPr>
          <w:rFonts w:ascii="Times New Roman" w:eastAsia="Times New Roman" w:hAnsi="Times New Roman" w:cs="Times New Roman"/>
          <w:sz w:val="28"/>
          <w:szCs w:val="28"/>
          <w:lang w:eastAsia="it-IT"/>
        </w:rPr>
        <w:t xml:space="preserve"> impedito il contatto con le loro vittime, che - se ne hanno bisogno - possono essere accolte in apposite case comuni. Dal 2008 esiste poi una legge anti-</w:t>
      </w:r>
      <w:proofErr w:type="spellStart"/>
      <w:r w:rsidRPr="00B01612">
        <w:rPr>
          <w:rFonts w:ascii="Times New Roman" w:eastAsia="Times New Roman" w:hAnsi="Times New Roman" w:cs="Times New Roman"/>
          <w:sz w:val="28"/>
          <w:szCs w:val="28"/>
          <w:lang w:eastAsia="it-IT"/>
        </w:rPr>
        <w:t>stalking</w:t>
      </w:r>
      <w:proofErr w:type="spellEnd"/>
      <w:r w:rsidRPr="00B01612">
        <w:rPr>
          <w:rFonts w:ascii="Times New Roman" w:eastAsia="Times New Roman" w:hAnsi="Times New Roman" w:cs="Times New Roman"/>
          <w:sz w:val="28"/>
          <w:szCs w:val="28"/>
          <w:lang w:eastAsia="it-IT"/>
        </w:rPr>
        <w:t>.</w:t>
      </w:r>
    </w:p>
    <w:p w:rsidR="00A15D79" w:rsidRPr="00B01612" w:rsidRDefault="00A15D79" w:rsidP="00A15D79">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b/>
          <w:bCs/>
          <w:sz w:val="28"/>
          <w:szCs w:val="28"/>
          <w:lang w:eastAsia="it-IT"/>
        </w:rPr>
        <w:t>Austria</w:t>
      </w:r>
      <w:r w:rsidRPr="00B01612">
        <w:rPr>
          <w:rFonts w:ascii="Times New Roman" w:eastAsia="Times New Roman" w:hAnsi="Times New Roman" w:cs="Times New Roman"/>
          <w:sz w:val="28"/>
          <w:szCs w:val="28"/>
          <w:lang w:eastAsia="it-IT"/>
        </w:rPr>
        <w:t xml:space="preserve"> - A Vienna la prima legge sulla violenza entro le mura di casa è datata 1996 ed </w:t>
      </w:r>
      <w:proofErr w:type="gramStart"/>
      <w:r w:rsidRPr="00B01612">
        <w:rPr>
          <w:rFonts w:ascii="Times New Roman" w:eastAsia="Times New Roman" w:hAnsi="Times New Roman" w:cs="Times New Roman"/>
          <w:sz w:val="28"/>
          <w:szCs w:val="28"/>
          <w:lang w:eastAsia="it-IT"/>
        </w:rPr>
        <w:t>è</w:t>
      </w:r>
      <w:proofErr w:type="gramEnd"/>
      <w:r w:rsidRPr="00B01612">
        <w:rPr>
          <w:rFonts w:ascii="Times New Roman" w:eastAsia="Times New Roman" w:hAnsi="Times New Roman" w:cs="Times New Roman"/>
          <w:sz w:val="28"/>
          <w:szCs w:val="28"/>
          <w:lang w:eastAsia="it-IT"/>
        </w:rPr>
        <w:t xml:space="preserve"> stata più volte modificata nel corso degli anni. Attraverso lo strumento delle ordinanze di protezione delle vittime (che possono essere emanate anche da tribunali civili) il soggetto violento </w:t>
      </w:r>
      <w:proofErr w:type="gramStart"/>
      <w:r w:rsidRPr="00B01612">
        <w:rPr>
          <w:rFonts w:ascii="Times New Roman" w:eastAsia="Times New Roman" w:hAnsi="Times New Roman" w:cs="Times New Roman"/>
          <w:sz w:val="28"/>
          <w:szCs w:val="28"/>
          <w:lang w:eastAsia="it-IT"/>
        </w:rPr>
        <w:t>viene</w:t>
      </w:r>
      <w:proofErr w:type="gramEnd"/>
      <w:r w:rsidRPr="00B01612">
        <w:rPr>
          <w:rFonts w:ascii="Times New Roman" w:eastAsia="Times New Roman" w:hAnsi="Times New Roman" w:cs="Times New Roman"/>
          <w:sz w:val="28"/>
          <w:szCs w:val="28"/>
          <w:lang w:eastAsia="it-IT"/>
        </w:rPr>
        <w:t xml:space="preserve"> immediatamente allontanato dalla casa comune, disinnescando così il suo potenziale distruttivo. </w:t>
      </w:r>
    </w:p>
    <w:p w:rsidR="00A15D79" w:rsidRPr="00B01612" w:rsidRDefault="00A15D79" w:rsidP="00A15D79">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b/>
          <w:bCs/>
          <w:sz w:val="28"/>
          <w:szCs w:val="28"/>
          <w:lang w:eastAsia="it-IT"/>
        </w:rPr>
        <w:t>Gran Bretagna</w:t>
      </w:r>
      <w:r w:rsidRPr="00B01612">
        <w:rPr>
          <w:rFonts w:ascii="Times New Roman" w:eastAsia="Times New Roman" w:hAnsi="Times New Roman" w:cs="Times New Roman"/>
          <w:sz w:val="28"/>
          <w:szCs w:val="28"/>
          <w:lang w:eastAsia="it-IT"/>
        </w:rPr>
        <w:t xml:space="preserve"> - A Londra lo </w:t>
      </w:r>
      <w:proofErr w:type="spellStart"/>
      <w:r w:rsidRPr="00B01612">
        <w:rPr>
          <w:rFonts w:ascii="Times New Roman" w:eastAsia="Times New Roman" w:hAnsi="Times New Roman" w:cs="Times New Roman"/>
          <w:sz w:val="28"/>
          <w:szCs w:val="28"/>
          <w:lang w:eastAsia="it-IT"/>
        </w:rPr>
        <w:t>stalking</w:t>
      </w:r>
      <w:proofErr w:type="spellEnd"/>
      <w:r w:rsidRPr="00B01612">
        <w:rPr>
          <w:rFonts w:ascii="Times New Roman" w:eastAsia="Times New Roman" w:hAnsi="Times New Roman" w:cs="Times New Roman"/>
          <w:sz w:val="28"/>
          <w:szCs w:val="28"/>
          <w:lang w:eastAsia="it-IT"/>
        </w:rPr>
        <w:t xml:space="preserve"> è stato criminalizzato nel 1997. Le pene arrivano fino a </w:t>
      </w:r>
      <w:proofErr w:type="gramStart"/>
      <w:r w:rsidRPr="00B01612">
        <w:rPr>
          <w:rFonts w:ascii="Times New Roman" w:eastAsia="Times New Roman" w:hAnsi="Times New Roman" w:cs="Times New Roman"/>
          <w:sz w:val="28"/>
          <w:szCs w:val="28"/>
          <w:lang w:eastAsia="it-IT"/>
        </w:rPr>
        <w:t>6</w:t>
      </w:r>
      <w:proofErr w:type="gramEnd"/>
      <w:r w:rsidRPr="00B01612">
        <w:rPr>
          <w:rFonts w:ascii="Times New Roman" w:eastAsia="Times New Roman" w:hAnsi="Times New Roman" w:cs="Times New Roman"/>
          <w:sz w:val="28"/>
          <w:szCs w:val="28"/>
          <w:lang w:eastAsia="it-IT"/>
        </w:rPr>
        <w:t xml:space="preserve"> mesi di detenzione e aumentano se ci si trova in presenza di denunce reiterate. La Corte può anche emanare un ordine restrittivo, che arriva fino a una pena massima di </w:t>
      </w:r>
      <w:proofErr w:type="gramStart"/>
      <w:r w:rsidRPr="00B01612">
        <w:rPr>
          <w:rFonts w:ascii="Times New Roman" w:eastAsia="Times New Roman" w:hAnsi="Times New Roman" w:cs="Times New Roman"/>
          <w:sz w:val="28"/>
          <w:szCs w:val="28"/>
          <w:lang w:eastAsia="it-IT"/>
        </w:rPr>
        <w:t>5</w:t>
      </w:r>
      <w:proofErr w:type="gramEnd"/>
      <w:r w:rsidRPr="00B01612">
        <w:rPr>
          <w:rFonts w:ascii="Times New Roman" w:eastAsia="Times New Roman" w:hAnsi="Times New Roman" w:cs="Times New Roman"/>
          <w:sz w:val="28"/>
          <w:szCs w:val="28"/>
          <w:lang w:eastAsia="it-IT"/>
        </w:rPr>
        <w:t xml:space="preserve"> anni di reclusione qualora venga violato.</w:t>
      </w:r>
    </w:p>
    <w:p w:rsidR="00A15D79" w:rsidRPr="00B01612" w:rsidRDefault="00A15D79" w:rsidP="00A15D79">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b/>
          <w:bCs/>
          <w:sz w:val="28"/>
          <w:szCs w:val="28"/>
          <w:lang w:eastAsia="it-IT"/>
        </w:rPr>
        <w:t>Scozia - </w:t>
      </w:r>
      <w:r w:rsidRPr="00B01612">
        <w:rPr>
          <w:rFonts w:ascii="Times New Roman" w:eastAsia="Times New Roman" w:hAnsi="Times New Roman" w:cs="Times New Roman"/>
          <w:sz w:val="28"/>
          <w:szCs w:val="28"/>
          <w:lang w:eastAsia="it-IT"/>
        </w:rPr>
        <w:t xml:space="preserve">La fattispecie dello </w:t>
      </w:r>
      <w:proofErr w:type="spellStart"/>
      <w:r w:rsidRPr="00B01612">
        <w:rPr>
          <w:rFonts w:ascii="Times New Roman" w:eastAsia="Times New Roman" w:hAnsi="Times New Roman" w:cs="Times New Roman"/>
          <w:sz w:val="28"/>
          <w:szCs w:val="28"/>
          <w:lang w:eastAsia="it-IT"/>
        </w:rPr>
        <w:t>stalking</w:t>
      </w:r>
      <w:proofErr w:type="spellEnd"/>
      <w:r w:rsidRPr="00B01612">
        <w:rPr>
          <w:rFonts w:ascii="Times New Roman" w:eastAsia="Times New Roman" w:hAnsi="Times New Roman" w:cs="Times New Roman"/>
          <w:sz w:val="28"/>
          <w:szCs w:val="28"/>
          <w:lang w:eastAsia="it-IT"/>
        </w:rPr>
        <w:t xml:space="preserve"> non rientra tra i cosiddetti "crimini d'offesa", ma </w:t>
      </w:r>
      <w:proofErr w:type="gramStart"/>
      <w:r w:rsidRPr="00B01612">
        <w:rPr>
          <w:rFonts w:ascii="Times New Roman" w:eastAsia="Times New Roman" w:hAnsi="Times New Roman" w:cs="Times New Roman"/>
          <w:sz w:val="28"/>
          <w:szCs w:val="28"/>
          <w:lang w:eastAsia="it-IT"/>
        </w:rPr>
        <w:t>viene</w:t>
      </w:r>
      <w:proofErr w:type="gramEnd"/>
      <w:r w:rsidRPr="00B01612">
        <w:rPr>
          <w:rFonts w:ascii="Times New Roman" w:eastAsia="Times New Roman" w:hAnsi="Times New Roman" w:cs="Times New Roman"/>
          <w:sz w:val="28"/>
          <w:szCs w:val="28"/>
          <w:lang w:eastAsia="it-IT"/>
        </w:rPr>
        <w:t xml:space="preserve"> comunque gestito come delitto. La vittima può adire le vie legali contro il suo </w:t>
      </w:r>
      <w:proofErr w:type="spellStart"/>
      <w:r w:rsidRPr="00B01612">
        <w:rPr>
          <w:rFonts w:ascii="Times New Roman" w:eastAsia="Times New Roman" w:hAnsi="Times New Roman" w:cs="Times New Roman"/>
          <w:sz w:val="28"/>
          <w:szCs w:val="28"/>
          <w:lang w:eastAsia="it-IT"/>
        </w:rPr>
        <w:t>stalker</w:t>
      </w:r>
      <w:proofErr w:type="spellEnd"/>
      <w:r w:rsidR="00CD570E" w:rsidRPr="00B01612">
        <w:rPr>
          <w:rFonts w:ascii="Times New Roman" w:eastAsia="Times New Roman" w:hAnsi="Times New Roman" w:cs="Times New Roman"/>
          <w:sz w:val="28"/>
          <w:szCs w:val="28"/>
          <w:lang w:eastAsia="it-IT"/>
        </w:rPr>
        <w:t xml:space="preserve"> </w:t>
      </w:r>
      <w:r w:rsidRPr="00B01612">
        <w:rPr>
          <w:rFonts w:ascii="Times New Roman" w:eastAsia="Times New Roman" w:hAnsi="Times New Roman" w:cs="Times New Roman"/>
          <w:sz w:val="28"/>
          <w:szCs w:val="28"/>
          <w:lang w:eastAsia="it-IT"/>
        </w:rPr>
        <w:t xml:space="preserve">e una Corte valuta di caso in caso se è necessario emanare ordini restrittivi o, per i fatti più gravi, se </w:t>
      </w:r>
      <w:proofErr w:type="gramStart"/>
      <w:r w:rsidRPr="00B01612">
        <w:rPr>
          <w:rFonts w:ascii="Times New Roman" w:eastAsia="Times New Roman" w:hAnsi="Times New Roman" w:cs="Times New Roman"/>
          <w:sz w:val="28"/>
          <w:szCs w:val="28"/>
          <w:lang w:eastAsia="it-IT"/>
        </w:rPr>
        <w:t>comminare</w:t>
      </w:r>
      <w:proofErr w:type="gramEnd"/>
      <w:r w:rsidRPr="00B01612">
        <w:rPr>
          <w:rFonts w:ascii="Times New Roman" w:eastAsia="Times New Roman" w:hAnsi="Times New Roman" w:cs="Times New Roman"/>
          <w:sz w:val="28"/>
          <w:szCs w:val="28"/>
          <w:lang w:eastAsia="it-IT"/>
        </w:rPr>
        <w:t xml:space="preserve"> la galera.</w:t>
      </w:r>
    </w:p>
    <w:p w:rsidR="00A15D79" w:rsidRPr="00B01612" w:rsidRDefault="00A15D79" w:rsidP="00A15D79">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b/>
          <w:bCs/>
          <w:sz w:val="28"/>
          <w:szCs w:val="28"/>
          <w:lang w:eastAsia="it-IT"/>
        </w:rPr>
        <w:t>Spagna</w:t>
      </w:r>
      <w:r w:rsidRPr="00B01612">
        <w:rPr>
          <w:rFonts w:ascii="Times New Roman" w:eastAsia="Times New Roman" w:hAnsi="Times New Roman" w:cs="Times New Roman"/>
          <w:sz w:val="28"/>
          <w:szCs w:val="28"/>
          <w:lang w:eastAsia="it-IT"/>
        </w:rPr>
        <w:t xml:space="preserve"> - Il reato di </w:t>
      </w:r>
      <w:proofErr w:type="spellStart"/>
      <w:r w:rsidRPr="00B01612">
        <w:rPr>
          <w:rFonts w:ascii="Times New Roman" w:eastAsia="Times New Roman" w:hAnsi="Times New Roman" w:cs="Times New Roman"/>
          <w:i/>
          <w:iCs/>
          <w:sz w:val="28"/>
          <w:szCs w:val="28"/>
          <w:lang w:eastAsia="it-IT"/>
        </w:rPr>
        <w:t>stalking</w:t>
      </w:r>
      <w:proofErr w:type="spellEnd"/>
      <w:r w:rsidRPr="00B01612">
        <w:rPr>
          <w:rFonts w:ascii="Times New Roman" w:eastAsia="Times New Roman" w:hAnsi="Times New Roman" w:cs="Times New Roman"/>
          <w:sz w:val="28"/>
          <w:szCs w:val="28"/>
          <w:lang w:eastAsia="it-IT"/>
        </w:rPr>
        <w:t xml:space="preserve"> è stato introdotto nel codice penale nel 1989 e nel 2004 i legislatori spagnoli hanno stabilito l'istituzione di tribunali </w:t>
      </w:r>
      <w:r w:rsidRPr="00B01612">
        <w:rPr>
          <w:rFonts w:ascii="Times New Roman" w:eastAsia="Times New Roman" w:hAnsi="Times New Roman" w:cs="Times New Roman"/>
          <w:i/>
          <w:iCs/>
          <w:sz w:val="28"/>
          <w:szCs w:val="28"/>
          <w:lang w:eastAsia="it-IT"/>
        </w:rPr>
        <w:t>ad hoc</w:t>
      </w:r>
      <w:r w:rsidRPr="00B01612">
        <w:rPr>
          <w:rFonts w:ascii="Times New Roman" w:eastAsia="Times New Roman" w:hAnsi="Times New Roman" w:cs="Times New Roman"/>
          <w:sz w:val="28"/>
          <w:szCs w:val="28"/>
          <w:lang w:eastAsia="it-IT"/>
        </w:rPr>
        <w:t xml:space="preserve"> per le violenze che </w:t>
      </w:r>
      <w:proofErr w:type="gramStart"/>
      <w:r w:rsidRPr="00B01612">
        <w:rPr>
          <w:rFonts w:ascii="Times New Roman" w:eastAsia="Times New Roman" w:hAnsi="Times New Roman" w:cs="Times New Roman"/>
          <w:sz w:val="28"/>
          <w:szCs w:val="28"/>
          <w:lang w:eastAsia="it-IT"/>
        </w:rPr>
        <w:t>vengono</w:t>
      </w:r>
      <w:proofErr w:type="gramEnd"/>
      <w:r w:rsidRPr="00B01612">
        <w:rPr>
          <w:rFonts w:ascii="Times New Roman" w:eastAsia="Times New Roman" w:hAnsi="Times New Roman" w:cs="Times New Roman"/>
          <w:sz w:val="28"/>
          <w:szCs w:val="28"/>
          <w:lang w:eastAsia="it-IT"/>
        </w:rPr>
        <w:t xml:space="preserve"> compiute all'interno di una coppia di conviventi. In più, la legge spagnola sostiene l'elemento debole della coppia, fornendo sia un aiuto finanziario </w:t>
      </w:r>
      <w:proofErr w:type="gramStart"/>
      <w:r w:rsidRPr="00B01612">
        <w:rPr>
          <w:rFonts w:ascii="Times New Roman" w:eastAsia="Times New Roman" w:hAnsi="Times New Roman" w:cs="Times New Roman"/>
          <w:sz w:val="28"/>
          <w:szCs w:val="28"/>
          <w:lang w:eastAsia="it-IT"/>
        </w:rPr>
        <w:t>che</w:t>
      </w:r>
      <w:proofErr w:type="gramEnd"/>
      <w:r w:rsidRPr="00B01612">
        <w:rPr>
          <w:rFonts w:ascii="Times New Roman" w:eastAsia="Times New Roman" w:hAnsi="Times New Roman" w:cs="Times New Roman"/>
          <w:sz w:val="28"/>
          <w:szCs w:val="28"/>
          <w:lang w:eastAsia="it-IT"/>
        </w:rPr>
        <w:t xml:space="preserve"> pratico - attraverso l'intervento delle forze di polizia - per permettere alla parte offesa di poter abbandonare la casa comune.</w:t>
      </w:r>
    </w:p>
    <w:p w:rsidR="00A15D79" w:rsidRPr="00B01612" w:rsidRDefault="00A15D79" w:rsidP="00A15D79">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b/>
          <w:bCs/>
          <w:sz w:val="28"/>
          <w:szCs w:val="28"/>
          <w:lang w:eastAsia="it-IT"/>
        </w:rPr>
        <w:t>Francia</w:t>
      </w:r>
      <w:r w:rsidRPr="00B01612">
        <w:rPr>
          <w:rFonts w:ascii="Times New Roman" w:eastAsia="Times New Roman" w:hAnsi="Times New Roman" w:cs="Times New Roman"/>
          <w:sz w:val="28"/>
          <w:szCs w:val="28"/>
          <w:lang w:eastAsia="it-IT"/>
        </w:rPr>
        <w:t xml:space="preserve"> - Con una legge del 2010 </w:t>
      </w:r>
      <w:proofErr w:type="gramStart"/>
      <w:r w:rsidRPr="00B01612">
        <w:rPr>
          <w:rFonts w:ascii="Times New Roman" w:eastAsia="Times New Roman" w:hAnsi="Times New Roman" w:cs="Times New Roman"/>
          <w:sz w:val="28"/>
          <w:szCs w:val="28"/>
          <w:lang w:eastAsia="it-IT"/>
        </w:rPr>
        <w:t>vengono</w:t>
      </w:r>
      <w:proofErr w:type="gramEnd"/>
      <w:r w:rsidRPr="00B01612">
        <w:rPr>
          <w:rFonts w:ascii="Times New Roman" w:eastAsia="Times New Roman" w:hAnsi="Times New Roman" w:cs="Times New Roman"/>
          <w:sz w:val="28"/>
          <w:szCs w:val="28"/>
          <w:lang w:eastAsia="it-IT"/>
        </w:rPr>
        <w:t xml:space="preserve"> stabilite pene severe non solo per chi usa violenza sul coniuge/compagno in termini psicologici e fisici, ma anche per chi abusa verbalmente del proprio convivente, che - se lo ritiene opportuno - può denunciare alle autorità eventuali insulti che gli sono stati rivolti. In modo specifico, sulle violenze fisiche una norma varata a luglio scorso prevede l'immediato allontanamento del convivente dal tetto comune e l'irrigidimento delle pene in termini di galera.</w:t>
      </w:r>
    </w:p>
    <w:p w:rsidR="00BC688D" w:rsidRPr="00B01612" w:rsidRDefault="00BC688D" w:rsidP="00BC688D">
      <w:pPr>
        <w:spacing w:after="0" w:line="240" w:lineRule="auto"/>
        <w:jc w:val="both"/>
        <w:rPr>
          <w:rFonts w:ascii="Times New Roman" w:eastAsia="Times New Roman" w:hAnsi="Times New Roman" w:cs="Times New Roman"/>
          <w:sz w:val="28"/>
          <w:szCs w:val="28"/>
          <w:lang w:eastAsia="it-IT"/>
        </w:rPr>
      </w:pPr>
      <w:proofErr w:type="gramStart"/>
      <w:r w:rsidRPr="00B01612">
        <w:rPr>
          <w:rFonts w:ascii="Times New Roman" w:eastAsia="Times New Roman" w:hAnsi="Times New Roman" w:cs="Times New Roman"/>
          <w:sz w:val="28"/>
          <w:szCs w:val="28"/>
          <w:lang w:eastAsia="it-IT"/>
        </w:rPr>
        <w:t>Relativamente all’</w:t>
      </w:r>
      <w:proofErr w:type="gramEnd"/>
      <w:r w:rsidRPr="00B01612">
        <w:rPr>
          <w:rFonts w:ascii="Times New Roman" w:eastAsia="Times New Roman" w:hAnsi="Times New Roman" w:cs="Times New Roman"/>
          <w:b/>
          <w:sz w:val="28"/>
          <w:szCs w:val="28"/>
          <w:lang w:eastAsia="it-IT"/>
        </w:rPr>
        <w:t>Italia</w:t>
      </w:r>
      <w:r w:rsidRPr="00B01612">
        <w:rPr>
          <w:rFonts w:ascii="Times New Roman" w:eastAsia="Times New Roman" w:hAnsi="Times New Roman" w:cs="Times New Roman"/>
          <w:sz w:val="28"/>
          <w:szCs w:val="28"/>
          <w:lang w:eastAsia="it-IT"/>
        </w:rPr>
        <w:t>, in un breve recente excursus piace riportare la legge 69 del 1996 che ha inserito i reati di violenza sessuale tra i reati contro la persona e non contro la morale.</w:t>
      </w:r>
    </w:p>
    <w:p w:rsidR="00BC688D" w:rsidRPr="00B01612" w:rsidRDefault="00BC688D" w:rsidP="00BC688D">
      <w:pPr>
        <w:spacing w:after="0" w:line="240" w:lineRule="auto"/>
        <w:jc w:val="both"/>
        <w:rPr>
          <w:rFonts w:ascii="Times New Roman" w:eastAsia="Times New Roman" w:hAnsi="Times New Roman" w:cs="Times New Roman"/>
          <w:b/>
          <w:sz w:val="28"/>
          <w:szCs w:val="28"/>
          <w:lang w:eastAsia="it-IT"/>
        </w:rPr>
      </w:pPr>
      <w:r w:rsidRPr="00B01612">
        <w:rPr>
          <w:rFonts w:ascii="Times New Roman" w:eastAsia="Times New Roman" w:hAnsi="Times New Roman" w:cs="Times New Roman"/>
          <w:sz w:val="28"/>
          <w:szCs w:val="28"/>
          <w:lang w:eastAsia="it-IT"/>
        </w:rPr>
        <w:t xml:space="preserve">Il 4 aprile 2001 si è avuta la legge n. 154 relativa </w:t>
      </w:r>
      <w:r w:rsidRPr="00B01612">
        <w:rPr>
          <w:rFonts w:ascii="Times New Roman" w:eastAsia="Times New Roman" w:hAnsi="Times New Roman" w:cs="Times New Roman"/>
          <w:b/>
          <w:sz w:val="28"/>
          <w:szCs w:val="28"/>
          <w:lang w:eastAsia="it-IT"/>
        </w:rPr>
        <w:t>alle misure contro la violenza familiare.</w:t>
      </w:r>
    </w:p>
    <w:p w:rsidR="00BC688D" w:rsidRPr="00B01612" w:rsidRDefault="00BC688D" w:rsidP="00BC688D">
      <w:pPr>
        <w:autoSpaceDE w:val="0"/>
        <w:autoSpaceDN w:val="0"/>
        <w:adjustRightInd w:val="0"/>
        <w:spacing w:after="0" w:line="240" w:lineRule="auto"/>
        <w:jc w:val="both"/>
        <w:rPr>
          <w:rFonts w:ascii="Times New Roman" w:hAnsi="Times New Roman" w:cs="Times New Roman"/>
          <w:sz w:val="28"/>
          <w:szCs w:val="28"/>
        </w:rPr>
      </w:pPr>
      <w:r w:rsidRPr="00B01612">
        <w:rPr>
          <w:rFonts w:ascii="Times New Roman" w:eastAsia="Times New Roman" w:hAnsi="Times New Roman" w:cs="Times New Roman"/>
          <w:sz w:val="28"/>
          <w:szCs w:val="28"/>
          <w:lang w:eastAsia="it-IT"/>
        </w:rPr>
        <w:t xml:space="preserve">Proposta nel 97 dal ministro Finocchiaro la legge </w:t>
      </w:r>
      <w:r w:rsidRPr="00B01612">
        <w:rPr>
          <w:rFonts w:ascii="Times New Roman" w:hAnsi="Times New Roman" w:cs="Times New Roman"/>
          <w:sz w:val="28"/>
          <w:szCs w:val="28"/>
        </w:rPr>
        <w:t xml:space="preserve">tratta di una tutela civilistica che affida al giudice civile il compito di adottare d’urgenza un ordine finalizzato ad </w:t>
      </w:r>
      <w:r w:rsidRPr="00B01612">
        <w:rPr>
          <w:rFonts w:ascii="Times New Roman" w:hAnsi="Times New Roman" w:cs="Times New Roman"/>
          <w:sz w:val="28"/>
          <w:szCs w:val="28"/>
        </w:rPr>
        <w:lastRenderedPageBreak/>
        <w:t xml:space="preserve">assicurare e potenziare la protezione del soggetto o </w:t>
      </w:r>
      <w:proofErr w:type="gramStart"/>
      <w:r w:rsidRPr="00B01612">
        <w:rPr>
          <w:rFonts w:ascii="Times New Roman" w:hAnsi="Times New Roman" w:cs="Times New Roman"/>
          <w:sz w:val="28"/>
          <w:szCs w:val="28"/>
        </w:rPr>
        <w:t>soggetti</w:t>
      </w:r>
      <w:proofErr w:type="gramEnd"/>
      <w:r w:rsidRPr="00B01612">
        <w:rPr>
          <w:rFonts w:ascii="Times New Roman" w:hAnsi="Times New Roman" w:cs="Times New Roman"/>
          <w:sz w:val="28"/>
          <w:szCs w:val="28"/>
        </w:rPr>
        <w:t xml:space="preserve"> che subiscono violenza. L’obiettivo della legge è </w:t>
      </w:r>
      <w:proofErr w:type="gramStart"/>
      <w:r w:rsidRPr="00B01612">
        <w:rPr>
          <w:rFonts w:ascii="Times New Roman" w:hAnsi="Times New Roman" w:cs="Times New Roman"/>
          <w:sz w:val="28"/>
          <w:szCs w:val="28"/>
        </w:rPr>
        <w:t>quello di</w:t>
      </w:r>
      <w:proofErr w:type="gramEnd"/>
      <w:r w:rsidRPr="00B01612">
        <w:rPr>
          <w:rFonts w:ascii="Times New Roman" w:hAnsi="Times New Roman" w:cs="Times New Roman"/>
          <w:sz w:val="28"/>
          <w:szCs w:val="28"/>
        </w:rPr>
        <w:t xml:space="preserve"> accrescere l’efficacia dell’intervento istituzionale e giudiziario per prevenire e combattere le violenze contro le donne, in particolare nelle </w:t>
      </w:r>
      <w:proofErr w:type="gramStart"/>
      <w:r w:rsidRPr="00B01612">
        <w:rPr>
          <w:rFonts w:ascii="Times New Roman" w:hAnsi="Times New Roman" w:cs="Times New Roman"/>
          <w:sz w:val="28"/>
          <w:szCs w:val="28"/>
        </w:rPr>
        <w:t>relazioni</w:t>
      </w:r>
      <w:proofErr w:type="gramEnd"/>
      <w:r w:rsidRPr="00B01612">
        <w:rPr>
          <w:rFonts w:ascii="Times New Roman" w:hAnsi="Times New Roman" w:cs="Times New Roman"/>
          <w:sz w:val="28"/>
          <w:szCs w:val="28"/>
        </w:rPr>
        <w:t xml:space="preserve"> familiari. La violenza in famiglia è </w:t>
      </w:r>
      <w:proofErr w:type="gramStart"/>
      <w:r w:rsidRPr="00B01612">
        <w:rPr>
          <w:rFonts w:ascii="Times New Roman" w:hAnsi="Times New Roman" w:cs="Times New Roman"/>
          <w:sz w:val="28"/>
          <w:szCs w:val="28"/>
        </w:rPr>
        <w:t>stato</w:t>
      </w:r>
      <w:proofErr w:type="gramEnd"/>
      <w:r w:rsidRPr="00B01612">
        <w:rPr>
          <w:rFonts w:ascii="Times New Roman" w:hAnsi="Times New Roman" w:cs="Times New Roman"/>
          <w:sz w:val="28"/>
          <w:szCs w:val="28"/>
        </w:rPr>
        <w:t xml:space="preserve"> per lungo tempo un fenomeno nascosto, sommerso e poco visibile. Le donne avevano paura a denunciare il coniuge o familiare violento in nome di </w:t>
      </w:r>
      <w:proofErr w:type="gramStart"/>
      <w:r w:rsidRPr="00B01612">
        <w:rPr>
          <w:rFonts w:ascii="Times New Roman" w:hAnsi="Times New Roman" w:cs="Times New Roman"/>
          <w:sz w:val="28"/>
          <w:szCs w:val="28"/>
        </w:rPr>
        <w:t xml:space="preserve">una </w:t>
      </w:r>
      <w:proofErr w:type="gramEnd"/>
      <w:r w:rsidRPr="00B01612">
        <w:rPr>
          <w:rFonts w:ascii="Times New Roman" w:hAnsi="Times New Roman" w:cs="Times New Roman"/>
          <w:sz w:val="28"/>
          <w:szCs w:val="28"/>
        </w:rPr>
        <w:t xml:space="preserve">antica cultura per la quale l’unità del nucleo familiare deve essere comunque preservata e per il permanere della dipendenza economica delle donne dagli uomini. </w:t>
      </w:r>
    </w:p>
    <w:p w:rsidR="00BC688D" w:rsidRPr="00B01612" w:rsidRDefault="00BC688D" w:rsidP="00BC688D">
      <w:pPr>
        <w:autoSpaceDE w:val="0"/>
        <w:autoSpaceDN w:val="0"/>
        <w:adjustRightInd w:val="0"/>
        <w:spacing w:after="0" w:line="240" w:lineRule="auto"/>
        <w:jc w:val="both"/>
        <w:rPr>
          <w:rFonts w:ascii="Times New Roman" w:hAnsi="Times New Roman" w:cs="Times New Roman"/>
          <w:b/>
          <w:color w:val="FF0000"/>
          <w:sz w:val="28"/>
          <w:szCs w:val="28"/>
        </w:rPr>
      </w:pPr>
      <w:r w:rsidRPr="00B01612">
        <w:rPr>
          <w:rFonts w:ascii="Times New Roman" w:hAnsi="Times New Roman" w:cs="Times New Roman"/>
          <w:sz w:val="28"/>
          <w:szCs w:val="28"/>
        </w:rPr>
        <w:t xml:space="preserve">Fino a quel momento c’era stata una reticenza a denunciare la violenza come se la famiglia fosse stata una specie di zona franca nel rispetto della privatezza </w:t>
      </w:r>
      <w:proofErr w:type="gramStart"/>
      <w:r w:rsidRPr="00B01612">
        <w:rPr>
          <w:rFonts w:ascii="Times New Roman" w:hAnsi="Times New Roman" w:cs="Times New Roman"/>
          <w:sz w:val="28"/>
          <w:szCs w:val="28"/>
        </w:rPr>
        <w:t>delle</w:t>
      </w:r>
      <w:proofErr w:type="gramEnd"/>
      <w:r w:rsidRPr="00B01612">
        <w:rPr>
          <w:rFonts w:ascii="Times New Roman" w:hAnsi="Times New Roman" w:cs="Times New Roman"/>
          <w:sz w:val="28"/>
          <w:szCs w:val="28"/>
        </w:rPr>
        <w:t xml:space="preserve"> relazioni: di qui un atteggiamento passivo delle istituzioni, delle forze dell’ordine di fronte a gravissimi episodi di violenza e maltrattamenti in famiglia.</w:t>
      </w:r>
    </w:p>
    <w:p w:rsidR="00BC688D" w:rsidRPr="00B01612" w:rsidRDefault="00BC688D" w:rsidP="00BC688D">
      <w:pPr>
        <w:autoSpaceDE w:val="0"/>
        <w:autoSpaceDN w:val="0"/>
        <w:adjustRightInd w:val="0"/>
        <w:spacing w:after="0" w:line="240" w:lineRule="auto"/>
        <w:jc w:val="both"/>
        <w:rPr>
          <w:rFonts w:ascii="Times New Roman" w:hAnsi="Times New Roman" w:cs="Times New Roman"/>
          <w:sz w:val="28"/>
          <w:szCs w:val="28"/>
        </w:rPr>
      </w:pPr>
      <w:r w:rsidRPr="00B01612">
        <w:rPr>
          <w:rFonts w:ascii="Times New Roman" w:hAnsi="Times New Roman" w:cs="Times New Roman"/>
          <w:sz w:val="28"/>
          <w:szCs w:val="28"/>
        </w:rPr>
        <w:t xml:space="preserve">In tale </w:t>
      </w:r>
      <w:proofErr w:type="gramStart"/>
      <w:r w:rsidRPr="00B01612">
        <w:rPr>
          <w:rFonts w:ascii="Times New Roman" w:hAnsi="Times New Roman" w:cs="Times New Roman"/>
          <w:sz w:val="28"/>
          <w:szCs w:val="28"/>
        </w:rPr>
        <w:t>contesto</w:t>
      </w:r>
      <w:proofErr w:type="gramEnd"/>
      <w:r w:rsidRPr="00B01612">
        <w:rPr>
          <w:rFonts w:ascii="Times New Roman" w:hAnsi="Times New Roman" w:cs="Times New Roman"/>
          <w:sz w:val="28"/>
          <w:szCs w:val="28"/>
        </w:rPr>
        <w:t xml:space="preserve"> la donna si rivolge alla giustizia non per la punizione del colpevole ma per ottenere la realizzazione di una condizione di sicurezza e di tranquillità per sé e per i figli.</w:t>
      </w:r>
    </w:p>
    <w:p w:rsidR="00BC688D" w:rsidRPr="00B01612" w:rsidRDefault="00BC688D" w:rsidP="00BC688D">
      <w:pPr>
        <w:autoSpaceDE w:val="0"/>
        <w:autoSpaceDN w:val="0"/>
        <w:adjustRightInd w:val="0"/>
        <w:spacing w:after="0" w:line="240" w:lineRule="auto"/>
        <w:jc w:val="both"/>
        <w:rPr>
          <w:rFonts w:ascii="Times New Roman" w:hAnsi="Times New Roman" w:cs="Times New Roman"/>
          <w:sz w:val="28"/>
          <w:szCs w:val="28"/>
        </w:rPr>
      </w:pPr>
      <w:r w:rsidRPr="00B01612">
        <w:rPr>
          <w:rFonts w:ascii="Times New Roman" w:hAnsi="Times New Roman" w:cs="Times New Roman"/>
          <w:sz w:val="28"/>
          <w:szCs w:val="28"/>
        </w:rPr>
        <w:t xml:space="preserve">Prima di questa legge le donne che subivano pesanti violenze in famiglia potevano solo esporre denuncia </w:t>
      </w:r>
      <w:proofErr w:type="gramStart"/>
      <w:r w:rsidRPr="00B01612">
        <w:rPr>
          <w:rFonts w:ascii="Times New Roman" w:hAnsi="Times New Roman" w:cs="Times New Roman"/>
          <w:sz w:val="28"/>
          <w:szCs w:val="28"/>
        </w:rPr>
        <w:t>ed</w:t>
      </w:r>
      <w:proofErr w:type="gramEnd"/>
      <w:r w:rsidRPr="00B01612">
        <w:rPr>
          <w:rFonts w:ascii="Times New Roman" w:hAnsi="Times New Roman" w:cs="Times New Roman"/>
          <w:sz w:val="28"/>
          <w:szCs w:val="28"/>
        </w:rPr>
        <w:t xml:space="preserve"> andarsene di casa. </w:t>
      </w:r>
    </w:p>
    <w:p w:rsidR="00BC688D" w:rsidRPr="00B01612" w:rsidRDefault="00BC688D" w:rsidP="00BC688D">
      <w:pPr>
        <w:autoSpaceDE w:val="0"/>
        <w:autoSpaceDN w:val="0"/>
        <w:adjustRightInd w:val="0"/>
        <w:spacing w:after="0" w:line="240" w:lineRule="auto"/>
        <w:jc w:val="both"/>
        <w:rPr>
          <w:rFonts w:ascii="Times New Roman" w:hAnsi="Times New Roman" w:cs="Times New Roman"/>
          <w:sz w:val="28"/>
          <w:szCs w:val="28"/>
        </w:rPr>
      </w:pPr>
    </w:p>
    <w:p w:rsidR="00BC688D" w:rsidRPr="00B01612" w:rsidRDefault="00BC688D" w:rsidP="00BC688D">
      <w:pPr>
        <w:autoSpaceDE w:val="0"/>
        <w:autoSpaceDN w:val="0"/>
        <w:adjustRightInd w:val="0"/>
        <w:spacing w:after="0" w:line="240" w:lineRule="auto"/>
        <w:jc w:val="both"/>
        <w:rPr>
          <w:rFonts w:ascii="Times New Roman" w:hAnsi="Times New Roman" w:cs="Times New Roman"/>
          <w:sz w:val="28"/>
          <w:szCs w:val="28"/>
        </w:rPr>
      </w:pPr>
      <w:r w:rsidRPr="00B01612">
        <w:rPr>
          <w:rFonts w:ascii="Times New Roman" w:hAnsi="Times New Roman" w:cs="Times New Roman"/>
          <w:sz w:val="28"/>
          <w:szCs w:val="28"/>
        </w:rPr>
        <w:t xml:space="preserve">Più </w:t>
      </w:r>
      <w:proofErr w:type="gramStart"/>
      <w:r w:rsidRPr="00B01612">
        <w:rPr>
          <w:rFonts w:ascii="Times New Roman" w:hAnsi="Times New Roman" w:cs="Times New Roman"/>
          <w:sz w:val="28"/>
          <w:szCs w:val="28"/>
        </w:rPr>
        <w:t>determinante</w:t>
      </w:r>
      <w:proofErr w:type="gramEnd"/>
      <w:r w:rsidRPr="00B01612">
        <w:rPr>
          <w:rFonts w:ascii="Times New Roman" w:hAnsi="Times New Roman" w:cs="Times New Roman"/>
          <w:sz w:val="28"/>
          <w:szCs w:val="28"/>
        </w:rPr>
        <w:t xml:space="preserve"> in tema di violenza risulta la legge del 23 aprile 2009 n. 38 relativo alle “</w:t>
      </w:r>
      <w:r w:rsidRPr="00B01612">
        <w:rPr>
          <w:rFonts w:ascii="Times New Roman" w:hAnsi="Times New Roman" w:cs="Times New Roman"/>
          <w:b/>
          <w:bCs/>
          <w:sz w:val="28"/>
          <w:szCs w:val="28"/>
        </w:rPr>
        <w:t>Misure urgenti in materia di sicurezza pubblica e di contrasto alla violenza sessuale, nonché in tema di atti persecutori”</w:t>
      </w:r>
    </w:p>
    <w:p w:rsidR="00BC688D" w:rsidRPr="00B01612" w:rsidRDefault="00BC688D" w:rsidP="00BC688D">
      <w:pPr>
        <w:autoSpaceDE w:val="0"/>
        <w:autoSpaceDN w:val="0"/>
        <w:adjustRightInd w:val="0"/>
        <w:spacing w:after="0" w:line="240" w:lineRule="auto"/>
        <w:jc w:val="both"/>
        <w:rPr>
          <w:rFonts w:ascii="Times New Roman" w:eastAsia="ZapfDingbats" w:hAnsi="Times New Roman" w:cs="Times New Roman"/>
          <w:sz w:val="28"/>
          <w:szCs w:val="28"/>
        </w:rPr>
      </w:pPr>
      <w:r w:rsidRPr="00B01612">
        <w:rPr>
          <w:rFonts w:ascii="Times New Roman" w:eastAsia="ZapfDingbats" w:hAnsi="Times New Roman" w:cs="Times New Roman"/>
          <w:sz w:val="28"/>
          <w:szCs w:val="28"/>
        </w:rPr>
        <w:t xml:space="preserve">Tale legge ha origine dal decreto-legge del 23.02.2009 n. 11 recante </w:t>
      </w:r>
      <w:r w:rsidRPr="00B01612">
        <w:rPr>
          <w:rFonts w:ascii="Times New Roman" w:eastAsia="ZapfDingbats" w:hAnsi="Times New Roman" w:cs="Times New Roman"/>
          <w:sz w:val="28"/>
          <w:szCs w:val="28"/>
          <w:u w:val="single"/>
        </w:rPr>
        <w:t xml:space="preserve">misure urgenti in materia di sicurezza pubblica e di contrasto alla violenza sessuale </w:t>
      </w:r>
      <w:proofErr w:type="gramStart"/>
      <w:r w:rsidRPr="00B01612">
        <w:rPr>
          <w:rFonts w:ascii="Times New Roman" w:eastAsia="ZapfDingbats" w:hAnsi="Times New Roman" w:cs="Times New Roman"/>
          <w:sz w:val="28"/>
          <w:szCs w:val="28"/>
          <w:u w:val="single"/>
        </w:rPr>
        <w:t>nonché</w:t>
      </w:r>
      <w:proofErr w:type="gramEnd"/>
      <w:r w:rsidRPr="00B01612">
        <w:rPr>
          <w:rFonts w:ascii="Times New Roman" w:eastAsia="ZapfDingbats" w:hAnsi="Times New Roman" w:cs="Times New Roman"/>
          <w:sz w:val="28"/>
          <w:szCs w:val="28"/>
          <w:u w:val="single"/>
        </w:rPr>
        <w:t xml:space="preserve"> in tema di atti persecutori sotto il dicastero del Ministro della Pari Opportunità Mara </w:t>
      </w:r>
      <w:proofErr w:type="spellStart"/>
      <w:r w:rsidRPr="00B01612">
        <w:rPr>
          <w:rFonts w:ascii="Times New Roman" w:eastAsia="ZapfDingbats" w:hAnsi="Times New Roman" w:cs="Times New Roman"/>
          <w:sz w:val="28"/>
          <w:szCs w:val="28"/>
          <w:u w:val="single"/>
        </w:rPr>
        <w:t>Carfagna</w:t>
      </w:r>
      <w:proofErr w:type="spellEnd"/>
      <w:r w:rsidRPr="00B01612">
        <w:rPr>
          <w:rFonts w:ascii="Times New Roman" w:eastAsia="ZapfDingbats" w:hAnsi="Times New Roman" w:cs="Times New Roman"/>
          <w:sz w:val="28"/>
          <w:szCs w:val="28"/>
          <w:u w:val="single"/>
        </w:rPr>
        <w:t xml:space="preserve"> nonché ha origine anche da molte leggi di iniziativa parlamentare</w:t>
      </w:r>
      <w:r w:rsidRPr="00B01612">
        <w:rPr>
          <w:rFonts w:ascii="Times New Roman" w:eastAsia="ZapfDingbats" w:hAnsi="Times New Roman" w:cs="Times New Roman"/>
          <w:sz w:val="28"/>
          <w:szCs w:val="28"/>
        </w:rPr>
        <w:t>.</w:t>
      </w:r>
    </w:p>
    <w:p w:rsidR="00BC688D" w:rsidRPr="00B01612" w:rsidRDefault="00BC688D" w:rsidP="00BC688D">
      <w:pPr>
        <w:autoSpaceDE w:val="0"/>
        <w:autoSpaceDN w:val="0"/>
        <w:adjustRightInd w:val="0"/>
        <w:spacing w:after="0" w:line="240" w:lineRule="auto"/>
        <w:jc w:val="both"/>
        <w:rPr>
          <w:rFonts w:ascii="Times New Roman" w:eastAsia="ZapfDingbats" w:hAnsi="Times New Roman" w:cs="Times New Roman"/>
          <w:sz w:val="28"/>
          <w:szCs w:val="28"/>
        </w:rPr>
      </w:pPr>
      <w:r w:rsidRPr="00B01612">
        <w:rPr>
          <w:rFonts w:ascii="Times New Roman" w:eastAsia="ZapfDingbats" w:hAnsi="Times New Roman" w:cs="Times New Roman"/>
          <w:sz w:val="28"/>
          <w:szCs w:val="28"/>
        </w:rPr>
        <w:t xml:space="preserve">Il primo disegno di legge presentato in Parlamento sullo </w:t>
      </w:r>
      <w:proofErr w:type="spellStart"/>
      <w:r w:rsidRPr="00B01612">
        <w:rPr>
          <w:rFonts w:ascii="Times New Roman" w:eastAsia="ZapfDingbats" w:hAnsi="Times New Roman" w:cs="Times New Roman"/>
          <w:sz w:val="28"/>
          <w:szCs w:val="28"/>
        </w:rPr>
        <w:t>stalking</w:t>
      </w:r>
      <w:proofErr w:type="spellEnd"/>
      <w:r w:rsidRPr="00B01612">
        <w:rPr>
          <w:rFonts w:ascii="Times New Roman" w:eastAsia="ZapfDingbats" w:hAnsi="Times New Roman" w:cs="Times New Roman"/>
          <w:sz w:val="28"/>
          <w:szCs w:val="28"/>
        </w:rPr>
        <w:t xml:space="preserve"> è del 2004 ma bisogna aspettare il 2009 perché l’Italia si allinei con gli atri Paesi europei e con le normative </w:t>
      </w:r>
      <w:proofErr w:type="spellStart"/>
      <w:r w:rsidRPr="00B01612">
        <w:rPr>
          <w:rFonts w:ascii="Times New Roman" w:eastAsia="ZapfDingbats" w:hAnsi="Times New Roman" w:cs="Times New Roman"/>
          <w:sz w:val="28"/>
          <w:szCs w:val="28"/>
        </w:rPr>
        <w:t>antistalking</w:t>
      </w:r>
      <w:proofErr w:type="spellEnd"/>
      <w:r w:rsidRPr="00B01612">
        <w:rPr>
          <w:rFonts w:ascii="Times New Roman" w:eastAsia="ZapfDingbats" w:hAnsi="Times New Roman" w:cs="Times New Roman"/>
          <w:sz w:val="28"/>
          <w:szCs w:val="28"/>
        </w:rPr>
        <w:t xml:space="preserve">; il termine, </w:t>
      </w:r>
      <w:proofErr w:type="spellStart"/>
      <w:r w:rsidRPr="00B01612">
        <w:rPr>
          <w:rFonts w:ascii="Times New Roman" w:eastAsia="ZapfDingbats" w:hAnsi="Times New Roman" w:cs="Times New Roman"/>
          <w:sz w:val="28"/>
          <w:szCs w:val="28"/>
        </w:rPr>
        <w:t>stalking</w:t>
      </w:r>
      <w:proofErr w:type="spellEnd"/>
      <w:r w:rsidRPr="00B01612">
        <w:rPr>
          <w:rFonts w:ascii="Times New Roman" w:eastAsia="ZapfDingbats" w:hAnsi="Times New Roman" w:cs="Times New Roman"/>
          <w:sz w:val="28"/>
          <w:szCs w:val="28"/>
        </w:rPr>
        <w:t xml:space="preserve">, è mutuato da </w:t>
      </w:r>
      <w:r w:rsidRPr="00B01612">
        <w:rPr>
          <w:rFonts w:ascii="Times New Roman" w:eastAsia="ZapfDingbats" w:hAnsi="Times New Roman" w:cs="Times New Roman"/>
          <w:b/>
          <w:sz w:val="28"/>
          <w:szCs w:val="28"/>
        </w:rPr>
        <w:t xml:space="preserve">to </w:t>
      </w:r>
      <w:proofErr w:type="spellStart"/>
      <w:r w:rsidRPr="00B01612">
        <w:rPr>
          <w:rFonts w:ascii="Times New Roman" w:eastAsia="ZapfDingbats" w:hAnsi="Times New Roman" w:cs="Times New Roman"/>
          <w:b/>
          <w:sz w:val="28"/>
          <w:szCs w:val="28"/>
        </w:rPr>
        <w:t>stalk</w:t>
      </w:r>
      <w:proofErr w:type="spellEnd"/>
      <w:r w:rsidR="003911B9">
        <w:rPr>
          <w:rFonts w:ascii="Times New Roman" w:eastAsia="ZapfDingbats" w:hAnsi="Times New Roman" w:cs="Times New Roman"/>
          <w:b/>
          <w:sz w:val="28"/>
          <w:szCs w:val="28"/>
        </w:rPr>
        <w:t xml:space="preserve">: </w:t>
      </w:r>
      <w:r w:rsidR="003911B9" w:rsidRPr="003911B9">
        <w:rPr>
          <w:rFonts w:ascii="Times New Roman" w:eastAsia="ZapfDingbats" w:hAnsi="Times New Roman" w:cs="Times New Roman"/>
          <w:sz w:val="28"/>
          <w:szCs w:val="28"/>
        </w:rPr>
        <w:t>“</w:t>
      </w:r>
      <w:proofErr w:type="gramStart"/>
      <w:r w:rsidRPr="00B01612">
        <w:rPr>
          <w:rFonts w:ascii="Times New Roman" w:eastAsia="ZapfDingbats" w:hAnsi="Times New Roman" w:cs="Times New Roman"/>
          <w:sz w:val="28"/>
          <w:szCs w:val="28"/>
        </w:rPr>
        <w:t>dare</w:t>
      </w:r>
      <w:proofErr w:type="gramEnd"/>
      <w:r w:rsidRPr="00B01612">
        <w:rPr>
          <w:rFonts w:ascii="Times New Roman" w:eastAsia="ZapfDingbats" w:hAnsi="Times New Roman" w:cs="Times New Roman"/>
          <w:sz w:val="28"/>
          <w:szCs w:val="28"/>
        </w:rPr>
        <w:t xml:space="preserve"> la caccia, fare la posta</w:t>
      </w:r>
      <w:r w:rsidR="003911B9">
        <w:rPr>
          <w:rFonts w:ascii="Times New Roman" w:eastAsia="ZapfDingbats" w:hAnsi="Times New Roman" w:cs="Times New Roman"/>
          <w:sz w:val="28"/>
          <w:szCs w:val="28"/>
        </w:rPr>
        <w:t>”</w:t>
      </w:r>
      <w:r w:rsidRPr="00B01612">
        <w:rPr>
          <w:rFonts w:ascii="Times New Roman" w:eastAsia="ZapfDingbats" w:hAnsi="Times New Roman" w:cs="Times New Roman"/>
          <w:sz w:val="28"/>
          <w:szCs w:val="28"/>
        </w:rPr>
        <w:t xml:space="preserve"> ed il reato stigmatizza le violenze  e le molestie continuative.</w:t>
      </w:r>
    </w:p>
    <w:p w:rsidR="00BC688D" w:rsidRPr="00B01612" w:rsidRDefault="00BC688D" w:rsidP="00BC688D">
      <w:pPr>
        <w:autoSpaceDE w:val="0"/>
        <w:autoSpaceDN w:val="0"/>
        <w:adjustRightInd w:val="0"/>
        <w:spacing w:after="0" w:line="240" w:lineRule="auto"/>
        <w:jc w:val="both"/>
        <w:rPr>
          <w:rFonts w:ascii="Times New Roman" w:eastAsia="ZapfDingbats" w:hAnsi="Times New Roman" w:cs="Times New Roman"/>
          <w:sz w:val="28"/>
          <w:szCs w:val="28"/>
        </w:rPr>
      </w:pPr>
      <w:r w:rsidRPr="00B01612">
        <w:rPr>
          <w:rFonts w:ascii="Times New Roman" w:eastAsia="ZapfDingbats" w:hAnsi="Times New Roman" w:cs="Times New Roman"/>
          <w:sz w:val="28"/>
          <w:szCs w:val="28"/>
        </w:rPr>
        <w:t>La nuova fattispecie di reato ha colmato un pericoloso vuoto normativo; in assenza di un riferimento giuridico specifico, si faceva riferimento all’articolo 666 del Codice Penale su “Molestie o disturbo alle persone” e relativo alla pubblica quiete, oppure</w:t>
      </w:r>
      <w:proofErr w:type="gramStart"/>
      <w:r w:rsidRPr="00B01612">
        <w:rPr>
          <w:rFonts w:ascii="Times New Roman" w:eastAsia="ZapfDingbats" w:hAnsi="Times New Roman" w:cs="Times New Roman"/>
          <w:sz w:val="28"/>
          <w:szCs w:val="28"/>
        </w:rPr>
        <w:t>,</w:t>
      </w:r>
      <w:proofErr w:type="gramEnd"/>
    </w:p>
    <w:p w:rsidR="00BC688D" w:rsidRPr="00B01612" w:rsidRDefault="00BC688D" w:rsidP="00BC688D">
      <w:pPr>
        <w:autoSpaceDE w:val="0"/>
        <w:autoSpaceDN w:val="0"/>
        <w:adjustRightInd w:val="0"/>
        <w:spacing w:after="0" w:line="240" w:lineRule="auto"/>
        <w:jc w:val="both"/>
        <w:rPr>
          <w:rFonts w:ascii="Times New Roman" w:eastAsia="ZapfDingbats" w:hAnsi="Times New Roman" w:cs="Times New Roman"/>
          <w:sz w:val="28"/>
          <w:szCs w:val="28"/>
        </w:rPr>
      </w:pPr>
      <w:r w:rsidRPr="00B01612">
        <w:rPr>
          <w:rFonts w:ascii="Times New Roman" w:eastAsia="ZapfDingbats" w:hAnsi="Times New Roman" w:cs="Times New Roman"/>
          <w:sz w:val="28"/>
          <w:szCs w:val="28"/>
        </w:rPr>
        <w:t>in alcuni casi, si riconduceva la condotta al reato di “violenza privata” o alle “lesioni personali”, perché non era prevista la fattispecie delle molestie persecutorie in sé e l’aspetto innovativo è affrontato dall’art. 7 all’art. 12 della legge in cui si disciplina</w:t>
      </w:r>
    </w:p>
    <w:p w:rsidR="00BC688D" w:rsidRPr="00B01612" w:rsidRDefault="00BC688D" w:rsidP="00BC688D">
      <w:pPr>
        <w:autoSpaceDE w:val="0"/>
        <w:autoSpaceDN w:val="0"/>
        <w:adjustRightInd w:val="0"/>
        <w:spacing w:after="0" w:line="240" w:lineRule="auto"/>
        <w:jc w:val="both"/>
        <w:rPr>
          <w:rFonts w:ascii="Times New Roman" w:eastAsia="ZapfDingbats" w:hAnsi="Times New Roman" w:cs="Times New Roman"/>
          <w:sz w:val="28"/>
          <w:szCs w:val="28"/>
        </w:rPr>
      </w:pPr>
      <w:proofErr w:type="gramStart"/>
      <w:r w:rsidRPr="00B01612">
        <w:rPr>
          <w:rFonts w:ascii="Times New Roman" w:eastAsia="ZapfDingbats" w:hAnsi="Times New Roman" w:cs="Times New Roman"/>
          <w:sz w:val="28"/>
          <w:szCs w:val="28"/>
        </w:rPr>
        <w:t>la</w:t>
      </w:r>
      <w:proofErr w:type="gramEnd"/>
      <w:r w:rsidRPr="00B01612">
        <w:rPr>
          <w:rFonts w:ascii="Times New Roman" w:eastAsia="ZapfDingbats" w:hAnsi="Times New Roman" w:cs="Times New Roman"/>
          <w:sz w:val="28"/>
          <w:szCs w:val="28"/>
        </w:rPr>
        <w:t xml:space="preserve"> fattispecie giuridica di atti persecutori, puniti con la reclusione da 6 mesi a 4 anni, con l’aggravante dell’aumento fino alla metà se a “danno di minore, donna in stato di gravidanza, persona con disabilità (...)” o se il soggetto è già ammonito.</w:t>
      </w:r>
    </w:p>
    <w:p w:rsidR="00BC688D" w:rsidRPr="00B01612" w:rsidRDefault="00BC688D" w:rsidP="00BC688D">
      <w:pPr>
        <w:autoSpaceDE w:val="0"/>
        <w:autoSpaceDN w:val="0"/>
        <w:adjustRightInd w:val="0"/>
        <w:spacing w:after="0" w:line="240" w:lineRule="auto"/>
        <w:jc w:val="both"/>
        <w:rPr>
          <w:rFonts w:ascii="Times New Roman" w:eastAsia="ZapfDingbats" w:hAnsi="Times New Roman" w:cs="Times New Roman"/>
          <w:sz w:val="28"/>
          <w:szCs w:val="28"/>
        </w:rPr>
      </w:pPr>
      <w:r w:rsidRPr="00B01612">
        <w:rPr>
          <w:rFonts w:ascii="Times New Roman" w:eastAsia="ZapfDingbats" w:hAnsi="Times New Roman" w:cs="Times New Roman"/>
          <w:sz w:val="28"/>
          <w:szCs w:val="28"/>
        </w:rPr>
        <w:t xml:space="preserve">In particolare l’art. 7 della legge introduce l’art. 612 bis c.p. ed è il fulcro concettuale oltre che normativo della legge, con le “modifiche al codice penale”. E la previsione della nuova fattispecie di reato chiamata </w:t>
      </w:r>
      <w:proofErr w:type="gramStart"/>
      <w:r w:rsidRPr="00B01612">
        <w:rPr>
          <w:rFonts w:ascii="Times New Roman" w:eastAsia="ZapfDingbats" w:hAnsi="Times New Roman" w:cs="Times New Roman"/>
          <w:sz w:val="28"/>
          <w:szCs w:val="28"/>
        </w:rPr>
        <w:t>atti persecutori ed indicata</w:t>
      </w:r>
      <w:proofErr w:type="gramEnd"/>
      <w:r w:rsidRPr="00B01612">
        <w:rPr>
          <w:rFonts w:ascii="Times New Roman" w:eastAsia="ZapfDingbats" w:hAnsi="Times New Roman" w:cs="Times New Roman"/>
          <w:sz w:val="28"/>
          <w:szCs w:val="28"/>
        </w:rPr>
        <w:t xml:space="preserve"> testualmente</w:t>
      </w:r>
    </w:p>
    <w:p w:rsidR="00BC688D" w:rsidRPr="00B01612" w:rsidRDefault="00BC688D" w:rsidP="00BC688D">
      <w:pPr>
        <w:autoSpaceDE w:val="0"/>
        <w:autoSpaceDN w:val="0"/>
        <w:adjustRightInd w:val="0"/>
        <w:spacing w:after="0" w:line="240" w:lineRule="auto"/>
        <w:jc w:val="both"/>
        <w:rPr>
          <w:rFonts w:ascii="Times New Roman" w:eastAsia="ZapfDingbats" w:hAnsi="Times New Roman" w:cs="Times New Roman"/>
          <w:sz w:val="28"/>
          <w:szCs w:val="28"/>
        </w:rPr>
      </w:pPr>
      <w:proofErr w:type="gramStart"/>
      <w:r w:rsidRPr="00B01612">
        <w:rPr>
          <w:rFonts w:ascii="Times New Roman" w:eastAsia="ZapfDingbats" w:hAnsi="Times New Roman" w:cs="Times New Roman"/>
          <w:sz w:val="28"/>
          <w:szCs w:val="28"/>
        </w:rPr>
        <w:t>nel</w:t>
      </w:r>
      <w:proofErr w:type="gramEnd"/>
      <w:r w:rsidRPr="00B01612">
        <w:rPr>
          <w:rFonts w:ascii="Times New Roman" w:eastAsia="ZapfDingbats" w:hAnsi="Times New Roman" w:cs="Times New Roman"/>
          <w:sz w:val="28"/>
          <w:szCs w:val="28"/>
        </w:rPr>
        <w:t xml:space="preserve"> codice penale: “art. 612-bis (Atti persecutori</w:t>
      </w:r>
      <w:proofErr w:type="gramStart"/>
      <w:r w:rsidRPr="00B01612">
        <w:rPr>
          <w:rFonts w:ascii="Times New Roman" w:eastAsia="ZapfDingbats" w:hAnsi="Times New Roman" w:cs="Times New Roman"/>
          <w:sz w:val="28"/>
          <w:szCs w:val="28"/>
        </w:rPr>
        <w:t>)</w:t>
      </w:r>
      <w:proofErr w:type="gramEnd"/>
      <w:r w:rsidRPr="00B01612">
        <w:rPr>
          <w:rFonts w:ascii="Times New Roman" w:eastAsia="ZapfDingbats" w:hAnsi="Times New Roman" w:cs="Times New Roman"/>
          <w:sz w:val="28"/>
          <w:szCs w:val="28"/>
        </w:rPr>
        <w:t>”.</w:t>
      </w:r>
    </w:p>
    <w:p w:rsidR="00BC688D" w:rsidRPr="00B01612" w:rsidRDefault="00BC688D" w:rsidP="00BC688D">
      <w:pPr>
        <w:autoSpaceDE w:val="0"/>
        <w:autoSpaceDN w:val="0"/>
        <w:adjustRightInd w:val="0"/>
        <w:spacing w:after="0" w:line="240" w:lineRule="auto"/>
        <w:jc w:val="both"/>
        <w:rPr>
          <w:rFonts w:ascii="Times New Roman" w:eastAsia="ZapfDingbats" w:hAnsi="Times New Roman" w:cs="Times New Roman"/>
          <w:sz w:val="28"/>
          <w:szCs w:val="28"/>
        </w:rPr>
      </w:pPr>
      <w:r w:rsidRPr="00B01612">
        <w:rPr>
          <w:rFonts w:ascii="Times New Roman" w:eastAsia="ZapfDingbats" w:hAnsi="Times New Roman" w:cs="Times New Roman"/>
          <w:sz w:val="28"/>
          <w:szCs w:val="28"/>
        </w:rPr>
        <w:t>Gli elementi e gli aspetti maggiormente rilevanti della fattispecie sono:</w:t>
      </w:r>
    </w:p>
    <w:p w:rsidR="00BC688D" w:rsidRPr="00B01612" w:rsidRDefault="00BC688D" w:rsidP="00BC688D">
      <w:pPr>
        <w:autoSpaceDE w:val="0"/>
        <w:autoSpaceDN w:val="0"/>
        <w:adjustRightInd w:val="0"/>
        <w:spacing w:after="0" w:line="240" w:lineRule="auto"/>
        <w:jc w:val="both"/>
        <w:rPr>
          <w:rFonts w:ascii="Times New Roman" w:eastAsia="ZapfDingbats" w:hAnsi="Times New Roman" w:cs="Times New Roman"/>
          <w:sz w:val="28"/>
          <w:szCs w:val="28"/>
        </w:rPr>
      </w:pPr>
      <w:r w:rsidRPr="00B01612">
        <w:rPr>
          <w:rFonts w:ascii="Times New Roman" w:eastAsia="ZapfDingbats" w:hAnsi="Times New Roman" w:cs="Times New Roman"/>
          <w:sz w:val="28"/>
          <w:szCs w:val="28"/>
        </w:rPr>
        <w:t>• che la condotta di “minaccia e molestia” debba essere “reiterata”;</w:t>
      </w:r>
    </w:p>
    <w:p w:rsidR="00BC688D" w:rsidRPr="00B01612" w:rsidRDefault="00BC688D" w:rsidP="00BC688D">
      <w:pPr>
        <w:autoSpaceDE w:val="0"/>
        <w:autoSpaceDN w:val="0"/>
        <w:adjustRightInd w:val="0"/>
        <w:spacing w:after="0" w:line="240" w:lineRule="auto"/>
        <w:jc w:val="both"/>
        <w:rPr>
          <w:rFonts w:ascii="Times New Roman" w:eastAsia="ZapfDingbats" w:hAnsi="Times New Roman" w:cs="Times New Roman"/>
          <w:sz w:val="28"/>
          <w:szCs w:val="28"/>
        </w:rPr>
      </w:pPr>
      <w:r w:rsidRPr="00B01612">
        <w:rPr>
          <w:rFonts w:ascii="Times New Roman" w:eastAsia="ZapfDingbats" w:hAnsi="Times New Roman" w:cs="Times New Roman"/>
          <w:sz w:val="28"/>
          <w:szCs w:val="28"/>
        </w:rPr>
        <w:lastRenderedPageBreak/>
        <w:t>• che nella vittima vi sia conseguentemente un “grave stato di ansia o di paura o</w:t>
      </w:r>
      <w:proofErr w:type="gramStart"/>
      <w:r w:rsidRPr="00B01612">
        <w:rPr>
          <w:rFonts w:ascii="Times New Roman" w:eastAsia="ZapfDingbats" w:hAnsi="Times New Roman" w:cs="Times New Roman"/>
          <w:sz w:val="28"/>
          <w:szCs w:val="28"/>
        </w:rPr>
        <w:t xml:space="preserve">  </w:t>
      </w:r>
      <w:proofErr w:type="gramEnd"/>
      <w:r w:rsidRPr="00B01612">
        <w:rPr>
          <w:rFonts w:ascii="Times New Roman" w:eastAsia="ZapfDingbats" w:hAnsi="Times New Roman" w:cs="Times New Roman"/>
          <w:sz w:val="28"/>
          <w:szCs w:val="28"/>
        </w:rPr>
        <w:t>fondato timore per l’incolumità propria o di un prossimo congiunto”;</w:t>
      </w:r>
    </w:p>
    <w:p w:rsidR="00BC688D" w:rsidRPr="00B01612" w:rsidRDefault="00BC688D" w:rsidP="00BC688D">
      <w:pPr>
        <w:autoSpaceDE w:val="0"/>
        <w:autoSpaceDN w:val="0"/>
        <w:adjustRightInd w:val="0"/>
        <w:spacing w:after="0" w:line="240" w:lineRule="auto"/>
        <w:jc w:val="both"/>
        <w:rPr>
          <w:rFonts w:ascii="Times New Roman" w:eastAsia="ZapfDingbats" w:hAnsi="Times New Roman" w:cs="Times New Roman"/>
          <w:sz w:val="28"/>
          <w:szCs w:val="28"/>
        </w:rPr>
      </w:pPr>
      <w:r w:rsidRPr="00B01612">
        <w:rPr>
          <w:rFonts w:ascii="Times New Roman" w:eastAsia="ZapfDingbats" w:hAnsi="Times New Roman" w:cs="Times New Roman"/>
          <w:sz w:val="28"/>
          <w:szCs w:val="28"/>
        </w:rPr>
        <w:t xml:space="preserve">• che conseguentemente la vittima sia indotta </w:t>
      </w:r>
      <w:proofErr w:type="gramStart"/>
      <w:r w:rsidRPr="00B01612">
        <w:rPr>
          <w:rFonts w:ascii="Times New Roman" w:eastAsia="ZapfDingbats" w:hAnsi="Times New Roman" w:cs="Times New Roman"/>
          <w:sz w:val="28"/>
          <w:szCs w:val="28"/>
        </w:rPr>
        <w:t>ad</w:t>
      </w:r>
      <w:proofErr w:type="gramEnd"/>
      <w:r w:rsidRPr="00B01612">
        <w:rPr>
          <w:rFonts w:ascii="Times New Roman" w:eastAsia="ZapfDingbats" w:hAnsi="Times New Roman" w:cs="Times New Roman"/>
          <w:sz w:val="28"/>
          <w:szCs w:val="28"/>
        </w:rPr>
        <w:t xml:space="preserve"> “alterare le proprie abitudini di vita”.</w:t>
      </w:r>
    </w:p>
    <w:p w:rsidR="00BC688D" w:rsidRPr="00B01612" w:rsidRDefault="00BC688D" w:rsidP="00BC688D">
      <w:pPr>
        <w:autoSpaceDE w:val="0"/>
        <w:autoSpaceDN w:val="0"/>
        <w:adjustRightInd w:val="0"/>
        <w:spacing w:after="0" w:line="240" w:lineRule="auto"/>
        <w:jc w:val="both"/>
        <w:rPr>
          <w:rFonts w:ascii="Times New Roman" w:eastAsia="ZapfDingbats" w:hAnsi="Times New Roman" w:cs="Times New Roman"/>
          <w:sz w:val="28"/>
          <w:szCs w:val="28"/>
        </w:rPr>
      </w:pPr>
      <w:r w:rsidRPr="00B01612">
        <w:rPr>
          <w:rFonts w:ascii="Times New Roman" w:eastAsia="ZapfDingbats" w:hAnsi="Times New Roman" w:cs="Times New Roman"/>
          <w:sz w:val="28"/>
          <w:szCs w:val="28"/>
        </w:rPr>
        <w:t>Altro aspetto caratterizzante la legge è il nuovo ruolo riconosciuto in capo al Questore. L’art. 8, infatti, recita che, fino a quando non è esposta querela, “la persona offesa può esporre i fatti all’Autorità avanzando la richiesta al questore di ammonimento nei confronti dell’autore della condotta”, la legge prevede,</w:t>
      </w:r>
      <w:r w:rsidR="003911B9">
        <w:rPr>
          <w:rFonts w:ascii="Times New Roman" w:eastAsia="ZapfDingbats" w:hAnsi="Times New Roman" w:cs="Times New Roman"/>
          <w:sz w:val="28"/>
          <w:szCs w:val="28"/>
        </w:rPr>
        <w:t xml:space="preserve"> </w:t>
      </w:r>
      <w:r w:rsidRPr="00B01612">
        <w:rPr>
          <w:rFonts w:ascii="Times New Roman" w:eastAsia="ZapfDingbats" w:hAnsi="Times New Roman" w:cs="Times New Roman"/>
          <w:sz w:val="28"/>
          <w:szCs w:val="28"/>
        </w:rPr>
        <w:t xml:space="preserve">ed è strumento importante, che prima della querela la vittima di </w:t>
      </w:r>
      <w:proofErr w:type="spellStart"/>
      <w:r w:rsidRPr="00B01612">
        <w:rPr>
          <w:rFonts w:ascii="Times New Roman" w:eastAsia="ZapfDingbats" w:hAnsi="Times New Roman" w:cs="Times New Roman"/>
          <w:sz w:val="28"/>
          <w:szCs w:val="28"/>
        </w:rPr>
        <w:t>stalking</w:t>
      </w:r>
      <w:proofErr w:type="spellEnd"/>
      <w:r w:rsidRPr="00B01612">
        <w:rPr>
          <w:rFonts w:ascii="Times New Roman" w:eastAsia="ZapfDingbats" w:hAnsi="Times New Roman" w:cs="Times New Roman"/>
          <w:sz w:val="28"/>
          <w:szCs w:val="28"/>
        </w:rPr>
        <w:t xml:space="preserve"> possa </w:t>
      </w:r>
      <w:proofErr w:type="gramStart"/>
      <w:r w:rsidRPr="00B01612">
        <w:rPr>
          <w:rFonts w:ascii="Times New Roman" w:eastAsia="ZapfDingbats" w:hAnsi="Times New Roman" w:cs="Times New Roman"/>
          <w:sz w:val="28"/>
          <w:szCs w:val="28"/>
        </w:rPr>
        <w:t>rivolgersi</w:t>
      </w:r>
      <w:proofErr w:type="gramEnd"/>
    </w:p>
    <w:p w:rsidR="00BC688D" w:rsidRPr="00B01612" w:rsidRDefault="00BC688D" w:rsidP="00BC688D">
      <w:pPr>
        <w:autoSpaceDE w:val="0"/>
        <w:autoSpaceDN w:val="0"/>
        <w:adjustRightInd w:val="0"/>
        <w:spacing w:after="0" w:line="240" w:lineRule="auto"/>
        <w:jc w:val="both"/>
        <w:rPr>
          <w:rFonts w:ascii="Times New Roman" w:eastAsia="ZapfDingbats" w:hAnsi="Times New Roman" w:cs="Times New Roman"/>
          <w:sz w:val="28"/>
          <w:szCs w:val="28"/>
        </w:rPr>
      </w:pPr>
      <w:proofErr w:type="gramStart"/>
      <w:r w:rsidRPr="00B01612">
        <w:rPr>
          <w:rFonts w:ascii="Times New Roman" w:eastAsia="ZapfDingbats" w:hAnsi="Times New Roman" w:cs="Times New Roman"/>
          <w:sz w:val="28"/>
          <w:szCs w:val="28"/>
        </w:rPr>
        <w:t>alle</w:t>
      </w:r>
      <w:proofErr w:type="gramEnd"/>
      <w:r w:rsidRPr="00B01612">
        <w:rPr>
          <w:rFonts w:ascii="Times New Roman" w:eastAsia="ZapfDingbats" w:hAnsi="Times New Roman" w:cs="Times New Roman"/>
          <w:sz w:val="28"/>
          <w:szCs w:val="28"/>
        </w:rPr>
        <w:t xml:space="preserve"> autorità di polizia e chiedere l’ammonimento dell’autore delle molestie. Lo </w:t>
      </w:r>
      <w:proofErr w:type="spellStart"/>
      <w:r w:rsidRPr="00B01612">
        <w:rPr>
          <w:rFonts w:ascii="Times New Roman" w:eastAsia="ZapfDingbats" w:hAnsi="Times New Roman" w:cs="Times New Roman"/>
          <w:sz w:val="28"/>
          <w:szCs w:val="28"/>
        </w:rPr>
        <w:t>stalking</w:t>
      </w:r>
      <w:proofErr w:type="spellEnd"/>
      <w:r w:rsidRPr="00B01612">
        <w:rPr>
          <w:rFonts w:ascii="Times New Roman" w:eastAsia="ZapfDingbats" w:hAnsi="Times New Roman" w:cs="Times New Roman"/>
          <w:sz w:val="28"/>
          <w:szCs w:val="28"/>
        </w:rPr>
        <w:t xml:space="preserve"> si presenta in forme infinite – da quelle sottilissime (comprese quelle offerte dalle nuove tecnologie di comunicazione) fino all’atto </w:t>
      </w:r>
      <w:proofErr w:type="gramStart"/>
      <w:r w:rsidRPr="00B01612">
        <w:rPr>
          <w:rFonts w:ascii="Times New Roman" w:eastAsia="ZapfDingbats" w:hAnsi="Times New Roman" w:cs="Times New Roman"/>
          <w:sz w:val="28"/>
          <w:szCs w:val="28"/>
        </w:rPr>
        <w:t>più estremo</w:t>
      </w:r>
      <w:proofErr w:type="gramEnd"/>
      <w:r w:rsidRPr="00B01612">
        <w:rPr>
          <w:rFonts w:ascii="Times New Roman" w:eastAsia="ZapfDingbats" w:hAnsi="Times New Roman" w:cs="Times New Roman"/>
          <w:sz w:val="28"/>
          <w:szCs w:val="28"/>
        </w:rPr>
        <w:t>,</w:t>
      </w:r>
      <w:r w:rsidR="00ED0428" w:rsidRPr="00B01612">
        <w:rPr>
          <w:rFonts w:ascii="Times New Roman" w:eastAsia="ZapfDingbats" w:hAnsi="Times New Roman" w:cs="Times New Roman"/>
          <w:sz w:val="28"/>
          <w:szCs w:val="28"/>
        </w:rPr>
        <w:t xml:space="preserve"> </w:t>
      </w:r>
      <w:r w:rsidRPr="00B01612">
        <w:rPr>
          <w:rFonts w:ascii="Times New Roman" w:eastAsia="ZapfDingbats" w:hAnsi="Times New Roman" w:cs="Times New Roman"/>
          <w:sz w:val="28"/>
          <w:szCs w:val="28"/>
        </w:rPr>
        <w:t>spesso preceduto</w:t>
      </w:r>
    </w:p>
    <w:p w:rsidR="00BC688D" w:rsidRPr="00B01612" w:rsidRDefault="00BC688D" w:rsidP="00BC688D">
      <w:pPr>
        <w:autoSpaceDE w:val="0"/>
        <w:autoSpaceDN w:val="0"/>
        <w:adjustRightInd w:val="0"/>
        <w:spacing w:after="0" w:line="240" w:lineRule="auto"/>
        <w:jc w:val="both"/>
        <w:rPr>
          <w:rFonts w:ascii="Times New Roman" w:eastAsia="ZapfDingbats" w:hAnsi="Times New Roman" w:cs="Times New Roman"/>
          <w:sz w:val="28"/>
          <w:szCs w:val="28"/>
        </w:rPr>
      </w:pPr>
      <w:proofErr w:type="gramStart"/>
      <w:r w:rsidRPr="00B01612">
        <w:rPr>
          <w:rFonts w:ascii="Times New Roman" w:eastAsia="ZapfDingbats" w:hAnsi="Times New Roman" w:cs="Times New Roman"/>
          <w:sz w:val="28"/>
          <w:szCs w:val="28"/>
        </w:rPr>
        <w:t>da</w:t>
      </w:r>
      <w:proofErr w:type="gramEnd"/>
      <w:r w:rsidRPr="00B01612">
        <w:rPr>
          <w:rFonts w:ascii="Times New Roman" w:eastAsia="ZapfDingbats" w:hAnsi="Times New Roman" w:cs="Times New Roman"/>
          <w:sz w:val="28"/>
          <w:szCs w:val="28"/>
        </w:rPr>
        <w:t xml:space="preserve"> un crescendo di minacce – ed il legislatore ha dovuto declinare le caratteristiche</w:t>
      </w:r>
    </w:p>
    <w:p w:rsidR="00BC688D" w:rsidRPr="00B01612" w:rsidRDefault="00BC688D" w:rsidP="00BC688D">
      <w:pPr>
        <w:autoSpaceDE w:val="0"/>
        <w:autoSpaceDN w:val="0"/>
        <w:adjustRightInd w:val="0"/>
        <w:spacing w:after="0" w:line="240" w:lineRule="auto"/>
        <w:jc w:val="both"/>
        <w:rPr>
          <w:rFonts w:ascii="Times New Roman" w:eastAsia="ZapfDingbats" w:hAnsi="Times New Roman" w:cs="Times New Roman"/>
          <w:sz w:val="28"/>
          <w:szCs w:val="28"/>
        </w:rPr>
      </w:pPr>
      <w:proofErr w:type="gramStart"/>
      <w:r w:rsidRPr="00B01612">
        <w:rPr>
          <w:rFonts w:ascii="Times New Roman" w:eastAsia="ZapfDingbats" w:hAnsi="Times New Roman" w:cs="Times New Roman"/>
          <w:sz w:val="28"/>
          <w:szCs w:val="28"/>
        </w:rPr>
        <w:t>del</w:t>
      </w:r>
      <w:proofErr w:type="gramEnd"/>
      <w:r w:rsidRPr="00B01612">
        <w:rPr>
          <w:rFonts w:ascii="Times New Roman" w:eastAsia="ZapfDingbats" w:hAnsi="Times New Roman" w:cs="Times New Roman"/>
          <w:sz w:val="28"/>
          <w:szCs w:val="28"/>
        </w:rPr>
        <w:t xml:space="preserve"> fenomeno e la sua</w:t>
      </w:r>
      <w:r w:rsidRPr="00B01612">
        <w:rPr>
          <w:rFonts w:ascii="Times New Roman" w:hAnsi="Times New Roman" w:cs="Times New Roman"/>
          <w:sz w:val="28"/>
          <w:szCs w:val="28"/>
        </w:rPr>
        <w:t xml:space="preserve"> reiterazione dell’atto persecutorio per definire con oggettività e con la massima univocità possibile, l’atto sanzionato penalmente; gli effetti dell’applicazione della legge sono positivi</w:t>
      </w:r>
      <w:r w:rsidR="00ED0428" w:rsidRPr="00B01612">
        <w:rPr>
          <w:rFonts w:ascii="Times New Roman" w:hAnsi="Times New Roman" w:cs="Times New Roman"/>
          <w:sz w:val="28"/>
          <w:szCs w:val="28"/>
        </w:rPr>
        <w:t xml:space="preserve"> senz’altro positivi</w:t>
      </w:r>
      <w:r w:rsidRPr="00B01612">
        <w:rPr>
          <w:rFonts w:ascii="Times New Roman" w:hAnsi="Times New Roman" w:cs="Times New Roman"/>
          <w:sz w:val="28"/>
          <w:szCs w:val="28"/>
        </w:rPr>
        <w:t xml:space="preserve">, come dimostrano il numero degli arresti, e delle denunce presentate nonché il ricorso alla misura dell’ammonimento, utile a scoraggiare le cosiddette forme più leggere di </w:t>
      </w:r>
      <w:proofErr w:type="spellStart"/>
      <w:r w:rsidRPr="00B01612">
        <w:rPr>
          <w:rFonts w:ascii="Times New Roman" w:hAnsi="Times New Roman" w:cs="Times New Roman"/>
          <w:sz w:val="28"/>
          <w:szCs w:val="28"/>
        </w:rPr>
        <w:t>stalking</w:t>
      </w:r>
      <w:proofErr w:type="spellEnd"/>
      <w:r w:rsidRPr="00B01612">
        <w:rPr>
          <w:rFonts w:ascii="Times New Roman" w:hAnsi="Times New Roman" w:cs="Times New Roman"/>
          <w:sz w:val="28"/>
          <w:szCs w:val="28"/>
        </w:rPr>
        <w:t>.</w:t>
      </w:r>
    </w:p>
    <w:p w:rsidR="00BC688D" w:rsidRPr="00B01612" w:rsidRDefault="00BC688D" w:rsidP="00BC688D">
      <w:pPr>
        <w:autoSpaceDE w:val="0"/>
        <w:autoSpaceDN w:val="0"/>
        <w:adjustRightInd w:val="0"/>
        <w:spacing w:after="0" w:line="240" w:lineRule="auto"/>
        <w:jc w:val="both"/>
        <w:rPr>
          <w:rFonts w:ascii="Times New Roman" w:hAnsi="Times New Roman" w:cs="Times New Roman"/>
          <w:sz w:val="28"/>
          <w:szCs w:val="28"/>
        </w:rPr>
      </w:pPr>
      <w:r w:rsidRPr="00B01612">
        <w:rPr>
          <w:rFonts w:ascii="Times New Roman" w:hAnsi="Times New Roman" w:cs="Times New Roman"/>
          <w:sz w:val="28"/>
          <w:szCs w:val="28"/>
        </w:rPr>
        <w:t xml:space="preserve">Sulla base del percorso normativo avviato dalla legge nazionale, compete alle regioni l’assistenza alle vittime di </w:t>
      </w:r>
      <w:proofErr w:type="spellStart"/>
      <w:r w:rsidRPr="00B01612">
        <w:rPr>
          <w:rFonts w:ascii="Times New Roman" w:hAnsi="Times New Roman" w:cs="Times New Roman"/>
          <w:sz w:val="28"/>
          <w:szCs w:val="28"/>
        </w:rPr>
        <w:t>stalking</w:t>
      </w:r>
      <w:proofErr w:type="spellEnd"/>
      <w:r w:rsidRPr="00B01612">
        <w:rPr>
          <w:rFonts w:ascii="Times New Roman" w:hAnsi="Times New Roman" w:cs="Times New Roman"/>
          <w:sz w:val="28"/>
          <w:szCs w:val="28"/>
        </w:rPr>
        <w:t xml:space="preserve">, assistenza che </w:t>
      </w:r>
      <w:proofErr w:type="gramStart"/>
      <w:r w:rsidRPr="00B01612">
        <w:rPr>
          <w:rFonts w:ascii="Times New Roman" w:hAnsi="Times New Roman" w:cs="Times New Roman"/>
          <w:sz w:val="28"/>
          <w:szCs w:val="28"/>
        </w:rPr>
        <w:t>viene</w:t>
      </w:r>
      <w:proofErr w:type="gramEnd"/>
      <w:r w:rsidRPr="00B01612">
        <w:rPr>
          <w:rFonts w:ascii="Times New Roman" w:hAnsi="Times New Roman" w:cs="Times New Roman"/>
          <w:sz w:val="28"/>
          <w:szCs w:val="28"/>
        </w:rPr>
        <w:t xml:space="preserve"> gestita attraverso i servizi sanitari e sociali di propria competenza. </w:t>
      </w:r>
    </w:p>
    <w:p w:rsidR="00BC688D" w:rsidRPr="00B01612" w:rsidRDefault="00BC688D" w:rsidP="00BC688D">
      <w:pPr>
        <w:autoSpaceDE w:val="0"/>
        <w:autoSpaceDN w:val="0"/>
        <w:adjustRightInd w:val="0"/>
        <w:spacing w:after="0" w:line="240" w:lineRule="auto"/>
        <w:jc w:val="both"/>
        <w:rPr>
          <w:rFonts w:ascii="Times New Roman" w:hAnsi="Times New Roman" w:cs="Times New Roman"/>
          <w:sz w:val="28"/>
          <w:szCs w:val="28"/>
        </w:rPr>
      </w:pPr>
      <w:r w:rsidRPr="00B01612">
        <w:rPr>
          <w:rFonts w:ascii="Times New Roman" w:hAnsi="Times New Roman" w:cs="Times New Roman"/>
          <w:sz w:val="28"/>
          <w:szCs w:val="28"/>
        </w:rPr>
        <w:t xml:space="preserve">Inoltre nel </w:t>
      </w:r>
      <w:proofErr w:type="gramStart"/>
      <w:r w:rsidRPr="00B01612">
        <w:rPr>
          <w:rFonts w:ascii="Times New Roman" w:hAnsi="Times New Roman" w:cs="Times New Roman"/>
          <w:sz w:val="28"/>
          <w:szCs w:val="28"/>
        </w:rPr>
        <w:t>recepire</w:t>
      </w:r>
      <w:proofErr w:type="gramEnd"/>
      <w:r w:rsidRPr="00B01612">
        <w:rPr>
          <w:rFonts w:ascii="Times New Roman" w:hAnsi="Times New Roman" w:cs="Times New Roman"/>
          <w:sz w:val="28"/>
          <w:szCs w:val="28"/>
        </w:rPr>
        <w:t xml:space="preserve"> lo spirito della norma nazionale, spetta alle regioni  istituire servizi </w:t>
      </w:r>
      <w:proofErr w:type="spellStart"/>
      <w:r w:rsidRPr="00B01612">
        <w:rPr>
          <w:rFonts w:ascii="Times New Roman" w:hAnsi="Times New Roman" w:cs="Times New Roman"/>
          <w:sz w:val="28"/>
          <w:szCs w:val="28"/>
        </w:rPr>
        <w:t>antistalking</w:t>
      </w:r>
      <w:proofErr w:type="spellEnd"/>
      <w:r w:rsidRPr="00B01612">
        <w:rPr>
          <w:rFonts w:ascii="Times New Roman" w:hAnsi="Times New Roman" w:cs="Times New Roman"/>
          <w:sz w:val="28"/>
          <w:szCs w:val="28"/>
        </w:rPr>
        <w:t xml:space="preserve"> presso le Asl, centri antiviolenza e tutte le strutture che svolgono assistenza psicologica e socio sanitaria nonché un osservatorio regionale che avrà, tra</w:t>
      </w:r>
    </w:p>
    <w:p w:rsidR="00BC688D" w:rsidRPr="00B01612" w:rsidRDefault="00BC688D" w:rsidP="00BC688D">
      <w:pPr>
        <w:autoSpaceDE w:val="0"/>
        <w:autoSpaceDN w:val="0"/>
        <w:adjustRightInd w:val="0"/>
        <w:spacing w:after="0" w:line="240" w:lineRule="auto"/>
        <w:jc w:val="both"/>
        <w:rPr>
          <w:rFonts w:ascii="Times New Roman" w:hAnsi="Times New Roman" w:cs="Times New Roman"/>
          <w:sz w:val="28"/>
          <w:szCs w:val="28"/>
        </w:rPr>
      </w:pPr>
      <w:proofErr w:type="gramStart"/>
      <w:r w:rsidRPr="00B01612">
        <w:rPr>
          <w:rFonts w:ascii="Times New Roman" w:hAnsi="Times New Roman" w:cs="Times New Roman"/>
          <w:sz w:val="28"/>
          <w:szCs w:val="28"/>
        </w:rPr>
        <w:t>gli</w:t>
      </w:r>
      <w:proofErr w:type="gramEnd"/>
      <w:r w:rsidRPr="00B01612">
        <w:rPr>
          <w:rFonts w:ascii="Times New Roman" w:hAnsi="Times New Roman" w:cs="Times New Roman"/>
          <w:sz w:val="28"/>
          <w:szCs w:val="28"/>
        </w:rPr>
        <w:t xml:space="preserve"> altri, il compito di monitorare ed analizzare il fenomeno dello </w:t>
      </w:r>
      <w:proofErr w:type="spellStart"/>
      <w:r w:rsidRPr="00B01612">
        <w:rPr>
          <w:rFonts w:ascii="Times New Roman" w:hAnsi="Times New Roman" w:cs="Times New Roman"/>
          <w:sz w:val="28"/>
          <w:szCs w:val="28"/>
        </w:rPr>
        <w:t>stalking</w:t>
      </w:r>
      <w:proofErr w:type="spellEnd"/>
      <w:r w:rsidRPr="00B01612">
        <w:rPr>
          <w:rFonts w:ascii="Times New Roman" w:hAnsi="Times New Roman" w:cs="Times New Roman"/>
          <w:sz w:val="28"/>
          <w:szCs w:val="28"/>
        </w:rPr>
        <w:t xml:space="preserve"> e promuovere campagne di sensibilizzazione, azioni di contrasto e strategie di prevenzione del fenomeno. L’approvazione in ottobre 2011 dell’Ordine di Protezione Europeo nei confronti delle vittime di </w:t>
      </w:r>
      <w:proofErr w:type="spellStart"/>
      <w:r w:rsidRPr="00B01612">
        <w:rPr>
          <w:rFonts w:ascii="Times New Roman" w:hAnsi="Times New Roman" w:cs="Times New Roman"/>
          <w:sz w:val="28"/>
          <w:szCs w:val="28"/>
        </w:rPr>
        <w:t>Stalking</w:t>
      </w:r>
      <w:proofErr w:type="spellEnd"/>
      <w:r w:rsidRPr="00B01612">
        <w:rPr>
          <w:rFonts w:ascii="Times New Roman" w:hAnsi="Times New Roman" w:cs="Times New Roman"/>
          <w:sz w:val="28"/>
          <w:szCs w:val="28"/>
        </w:rPr>
        <w:t xml:space="preserve"> da parte delle Commissioni competenti del Parlamento europeo è un </w:t>
      </w:r>
      <w:proofErr w:type="gramStart"/>
      <w:r w:rsidRPr="00B01612">
        <w:rPr>
          <w:rFonts w:ascii="Times New Roman" w:hAnsi="Times New Roman" w:cs="Times New Roman"/>
          <w:sz w:val="28"/>
          <w:szCs w:val="28"/>
        </w:rPr>
        <w:t>ulteriore</w:t>
      </w:r>
      <w:proofErr w:type="gramEnd"/>
      <w:r w:rsidRPr="00B01612">
        <w:rPr>
          <w:rFonts w:ascii="Times New Roman" w:hAnsi="Times New Roman" w:cs="Times New Roman"/>
          <w:sz w:val="28"/>
          <w:szCs w:val="28"/>
        </w:rPr>
        <w:t xml:space="preserve"> passo avanti nel contrasto del fenomeno della violenza alla donna come sotto forma di una responsabilità dell’intero parlamento europeo e quindi condivisa.</w:t>
      </w:r>
      <w:r w:rsidRPr="00B01612">
        <w:rPr>
          <w:rFonts w:ascii="Times New Roman" w:hAnsi="Times New Roman" w:cs="Times New Roman"/>
          <w:b/>
          <w:sz w:val="28"/>
          <w:szCs w:val="28"/>
        </w:rPr>
        <w:t xml:space="preserve"> </w:t>
      </w:r>
      <w:r w:rsidRPr="00B01612">
        <w:rPr>
          <w:rFonts w:ascii="Times New Roman" w:hAnsi="Times New Roman" w:cs="Times New Roman"/>
          <w:sz w:val="28"/>
          <w:szCs w:val="28"/>
        </w:rPr>
        <w:t xml:space="preserve"> </w:t>
      </w:r>
    </w:p>
    <w:p w:rsidR="008112E3" w:rsidRPr="00B01612" w:rsidRDefault="008112E3" w:rsidP="00BC688D">
      <w:pPr>
        <w:autoSpaceDE w:val="0"/>
        <w:autoSpaceDN w:val="0"/>
        <w:adjustRightInd w:val="0"/>
        <w:spacing w:after="0" w:line="240" w:lineRule="auto"/>
        <w:jc w:val="both"/>
        <w:rPr>
          <w:rFonts w:ascii="Times New Roman" w:hAnsi="Times New Roman" w:cs="Times New Roman"/>
          <w:sz w:val="28"/>
          <w:szCs w:val="28"/>
        </w:rPr>
      </w:pPr>
    </w:p>
    <w:p w:rsidR="00ED0428" w:rsidRPr="00B01612" w:rsidRDefault="00ED0428" w:rsidP="00ED0428">
      <w:pPr>
        <w:spacing w:after="0"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sz w:val="28"/>
          <w:szCs w:val="28"/>
          <w:lang w:eastAsia="it-IT"/>
        </w:rPr>
        <w:t>In Europa, ove è diffus</w:t>
      </w:r>
      <w:r w:rsidR="008112E3" w:rsidRPr="00B01612">
        <w:rPr>
          <w:rFonts w:ascii="Times New Roman" w:eastAsia="Times New Roman" w:hAnsi="Times New Roman" w:cs="Times New Roman"/>
          <w:sz w:val="28"/>
          <w:szCs w:val="28"/>
          <w:lang w:eastAsia="it-IT"/>
        </w:rPr>
        <w:t>a</w:t>
      </w:r>
      <w:r w:rsidRPr="00B01612">
        <w:rPr>
          <w:rFonts w:ascii="Times New Roman" w:eastAsia="Times New Roman" w:hAnsi="Times New Roman" w:cs="Times New Roman"/>
          <w:sz w:val="28"/>
          <w:szCs w:val="28"/>
          <w:lang w:eastAsia="it-IT"/>
        </w:rPr>
        <w:t xml:space="preserve"> quale religione il </w:t>
      </w:r>
      <w:proofErr w:type="gramStart"/>
      <w:r w:rsidRPr="00B01612">
        <w:rPr>
          <w:rFonts w:ascii="Times New Roman" w:eastAsia="Times New Roman" w:hAnsi="Times New Roman" w:cs="Times New Roman"/>
          <w:sz w:val="28"/>
          <w:szCs w:val="28"/>
          <w:lang w:eastAsia="it-IT"/>
        </w:rPr>
        <w:t>cristianesimo la</w:t>
      </w:r>
      <w:proofErr w:type="gramEnd"/>
      <w:r w:rsidRPr="00B01612">
        <w:rPr>
          <w:rFonts w:ascii="Times New Roman" w:eastAsia="Times New Roman" w:hAnsi="Times New Roman" w:cs="Times New Roman"/>
          <w:sz w:val="28"/>
          <w:szCs w:val="28"/>
          <w:lang w:eastAsia="it-IT"/>
        </w:rPr>
        <w:t xml:space="preserve"> violenza come si è su accennato è molto presente in ambito familiare come pure con l’amante</w:t>
      </w:r>
      <w:r w:rsidR="008112E3" w:rsidRPr="00B01612">
        <w:rPr>
          <w:rFonts w:ascii="Times New Roman" w:eastAsia="Times New Roman" w:hAnsi="Times New Roman" w:cs="Times New Roman"/>
          <w:sz w:val="28"/>
          <w:szCs w:val="28"/>
          <w:lang w:eastAsia="it-IT"/>
        </w:rPr>
        <w:t>,</w:t>
      </w:r>
      <w:r w:rsidRPr="00B01612">
        <w:rPr>
          <w:rFonts w:ascii="Times New Roman" w:eastAsia="Times New Roman" w:hAnsi="Times New Roman" w:cs="Times New Roman"/>
          <w:sz w:val="28"/>
          <w:szCs w:val="28"/>
          <w:lang w:eastAsia="it-IT"/>
        </w:rPr>
        <w:t xml:space="preserve"> con i </w:t>
      </w:r>
      <w:r w:rsidR="008112E3" w:rsidRPr="00B01612">
        <w:rPr>
          <w:rFonts w:ascii="Times New Roman" w:eastAsia="Times New Roman" w:hAnsi="Times New Roman" w:cs="Times New Roman"/>
          <w:sz w:val="28"/>
          <w:szCs w:val="28"/>
          <w:lang w:eastAsia="it-IT"/>
        </w:rPr>
        <w:t>conoscenti, col corteggiatore.</w:t>
      </w:r>
    </w:p>
    <w:p w:rsidR="00A15D79" w:rsidRPr="00B01612" w:rsidRDefault="00A15D79" w:rsidP="0058044F">
      <w:pPr>
        <w:spacing w:after="0" w:line="240" w:lineRule="auto"/>
        <w:jc w:val="both"/>
        <w:rPr>
          <w:rFonts w:ascii="Times New Roman" w:eastAsia="Times New Roman" w:hAnsi="Times New Roman" w:cs="Times New Roman"/>
          <w:sz w:val="28"/>
          <w:szCs w:val="28"/>
          <w:lang w:eastAsia="it-IT"/>
        </w:rPr>
      </w:pPr>
    </w:p>
    <w:p w:rsidR="00816453" w:rsidRPr="00B01612" w:rsidRDefault="00ED0428" w:rsidP="00816453">
      <w:pPr>
        <w:spacing w:after="0" w:line="240" w:lineRule="auto"/>
        <w:jc w:val="both"/>
        <w:rPr>
          <w:rFonts w:ascii="Times New Roman" w:eastAsia="Times New Roman" w:hAnsi="Times New Roman" w:cs="Times New Roman"/>
          <w:b/>
          <w:bCs/>
          <w:sz w:val="28"/>
          <w:szCs w:val="28"/>
          <w:lang w:eastAsia="it-IT"/>
        </w:rPr>
      </w:pPr>
      <w:r w:rsidRPr="00B01612">
        <w:rPr>
          <w:rFonts w:ascii="Times New Roman" w:eastAsia="Times New Roman" w:hAnsi="Times New Roman" w:cs="Times New Roman"/>
          <w:b/>
          <w:sz w:val="28"/>
          <w:szCs w:val="28"/>
          <w:lang w:eastAsia="it-IT"/>
        </w:rPr>
        <w:t>In tale ambito</w:t>
      </w:r>
      <w:r w:rsidR="00816453" w:rsidRPr="00B01612">
        <w:rPr>
          <w:rFonts w:ascii="Times New Roman" w:eastAsia="Times New Roman" w:hAnsi="Times New Roman" w:cs="Times New Roman"/>
          <w:b/>
          <w:sz w:val="28"/>
          <w:szCs w:val="28"/>
          <w:lang w:eastAsia="it-IT"/>
        </w:rPr>
        <w:t xml:space="preserve"> le cause che possono determinare la violenza contro le donne </w:t>
      </w:r>
      <w:proofErr w:type="gramStart"/>
      <w:r w:rsidR="00816453" w:rsidRPr="00B01612">
        <w:rPr>
          <w:rFonts w:ascii="Times New Roman" w:eastAsia="Times New Roman" w:hAnsi="Times New Roman" w:cs="Times New Roman"/>
          <w:b/>
          <w:sz w:val="28"/>
          <w:szCs w:val="28"/>
          <w:lang w:eastAsia="it-IT"/>
        </w:rPr>
        <w:t>è</w:t>
      </w:r>
      <w:proofErr w:type="gramEnd"/>
      <w:r w:rsidR="00816453" w:rsidRPr="00B01612">
        <w:rPr>
          <w:rFonts w:ascii="Times New Roman" w:eastAsia="Times New Roman" w:hAnsi="Times New Roman" w:cs="Times New Roman"/>
          <w:b/>
          <w:sz w:val="28"/>
          <w:szCs w:val="28"/>
          <w:lang w:eastAsia="it-IT"/>
        </w:rPr>
        <w:t xml:space="preserve"> da esaminare il rispetto di una realtà socio economico, culturale di evidente maggior progresso rispetto alle altre nazioni fin qui esaminate, ripeto è da esaminare anche l’aspetto delle neuroscienze forensi.</w:t>
      </w:r>
    </w:p>
    <w:tbl>
      <w:tblPr>
        <w:tblpPr w:leftFromText="45" w:rightFromText="45" w:vertAnchor="text"/>
        <w:tblW w:w="15" w:type="dxa"/>
        <w:tblCellSpacing w:w="15" w:type="dxa"/>
        <w:tblCellMar>
          <w:top w:w="15" w:type="dxa"/>
          <w:left w:w="15" w:type="dxa"/>
          <w:bottom w:w="15" w:type="dxa"/>
          <w:right w:w="15" w:type="dxa"/>
        </w:tblCellMar>
        <w:tblLook w:val="04A0" w:firstRow="1" w:lastRow="0" w:firstColumn="1" w:lastColumn="0" w:noHBand="0" w:noVBand="1"/>
      </w:tblPr>
      <w:tblGrid>
        <w:gridCol w:w="96"/>
      </w:tblGrid>
      <w:tr w:rsidR="00816453" w:rsidRPr="00B01612" w:rsidTr="002A2DDB">
        <w:trPr>
          <w:tblCellSpacing w:w="15" w:type="dxa"/>
        </w:trPr>
        <w:tc>
          <w:tcPr>
            <w:tcW w:w="0" w:type="auto"/>
            <w:vAlign w:val="center"/>
            <w:hideMark/>
          </w:tcPr>
          <w:p w:rsidR="00816453" w:rsidRPr="00B01612" w:rsidRDefault="00816453" w:rsidP="00816453">
            <w:pPr>
              <w:spacing w:after="0" w:line="240" w:lineRule="auto"/>
              <w:jc w:val="both"/>
              <w:rPr>
                <w:rFonts w:ascii="Times New Roman" w:eastAsia="Times New Roman" w:hAnsi="Times New Roman" w:cs="Times New Roman"/>
                <w:sz w:val="28"/>
                <w:szCs w:val="28"/>
                <w:lang w:eastAsia="it-IT"/>
              </w:rPr>
            </w:pPr>
          </w:p>
        </w:tc>
      </w:tr>
      <w:tr w:rsidR="00816453" w:rsidRPr="00B01612" w:rsidTr="002A2DDB">
        <w:trPr>
          <w:tblCellSpacing w:w="15" w:type="dxa"/>
        </w:trPr>
        <w:tc>
          <w:tcPr>
            <w:tcW w:w="0" w:type="auto"/>
            <w:vAlign w:val="center"/>
            <w:hideMark/>
          </w:tcPr>
          <w:p w:rsidR="00816453" w:rsidRPr="00B01612" w:rsidRDefault="00816453" w:rsidP="00816453">
            <w:pPr>
              <w:spacing w:after="0" w:line="240" w:lineRule="auto"/>
              <w:jc w:val="both"/>
              <w:rPr>
                <w:rFonts w:ascii="Times New Roman" w:eastAsia="Times New Roman" w:hAnsi="Times New Roman" w:cs="Times New Roman"/>
                <w:sz w:val="28"/>
                <w:szCs w:val="28"/>
                <w:lang w:eastAsia="it-IT"/>
              </w:rPr>
            </w:pPr>
          </w:p>
        </w:tc>
      </w:tr>
    </w:tbl>
    <w:p w:rsidR="00816453" w:rsidRPr="00B01612" w:rsidRDefault="00816453" w:rsidP="00816453">
      <w:pPr>
        <w:spacing w:after="0"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sz w:val="28"/>
          <w:szCs w:val="28"/>
          <w:lang w:eastAsia="it-IT"/>
        </w:rPr>
        <w:t xml:space="preserve">Le «neuroscienze forensi» si stanno affermando come una delle novità più importanti nelle scienze giuridiche e sempre più magistrati considerano le analisi e i test neurobiologici come elementi del processo. Di esempi ce ne sono già diversi in Italia, a volte clamorosi. Come lo sconto di pena applicato a un omicida con problemi ai lobi frontali del cervello e con una mappa genetica che dimostrava una </w:t>
      </w:r>
      <w:r w:rsidRPr="00B01612">
        <w:rPr>
          <w:rFonts w:ascii="Times New Roman" w:eastAsia="Times New Roman" w:hAnsi="Times New Roman" w:cs="Times New Roman"/>
          <w:sz w:val="28"/>
          <w:szCs w:val="28"/>
          <w:lang w:eastAsia="it-IT"/>
        </w:rPr>
        <w:lastRenderedPageBreak/>
        <w:t xml:space="preserve">vulnerabilità alla violenza. E ancora la dimostrazione scientifica che il delitto di un quarantenne veneto (massacrò a coltellate la fidanzata) può essere stato favorito dalla quasi totale mancanza di vitamina B12 provocata da una dieta vegana (senza integratori) protratta per più di </w:t>
      </w:r>
      <w:proofErr w:type="gramStart"/>
      <w:r w:rsidRPr="00B01612">
        <w:rPr>
          <w:rFonts w:ascii="Times New Roman" w:eastAsia="Times New Roman" w:hAnsi="Times New Roman" w:cs="Times New Roman"/>
          <w:sz w:val="28"/>
          <w:szCs w:val="28"/>
          <w:lang w:eastAsia="it-IT"/>
        </w:rPr>
        <w:t>25</w:t>
      </w:r>
      <w:proofErr w:type="gramEnd"/>
      <w:r w:rsidRPr="00B01612">
        <w:rPr>
          <w:rFonts w:ascii="Times New Roman" w:eastAsia="Times New Roman" w:hAnsi="Times New Roman" w:cs="Times New Roman"/>
          <w:sz w:val="28"/>
          <w:szCs w:val="28"/>
          <w:lang w:eastAsia="it-IT"/>
        </w:rPr>
        <w:t xml:space="preserve"> anni. </w:t>
      </w:r>
    </w:p>
    <w:p w:rsidR="00816453" w:rsidRPr="00B01612" w:rsidRDefault="00816453" w:rsidP="00816453">
      <w:pPr>
        <w:spacing w:after="0"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sz w:val="28"/>
          <w:szCs w:val="28"/>
          <w:lang w:eastAsia="it-IT"/>
        </w:rPr>
        <w:t xml:space="preserve">Nello studio delle «neuroscienze forensi» l’Italia è all’avanguardia ed è nato il primo Centro di studi e ricerche condiviso tra le Università di </w:t>
      </w:r>
      <w:r w:rsidRPr="00B01612">
        <w:rPr>
          <w:rFonts w:ascii="Times New Roman" w:eastAsia="Times New Roman" w:hAnsi="Times New Roman" w:cs="Times New Roman"/>
          <w:sz w:val="28"/>
          <w:szCs w:val="28"/>
          <w:u w:val="single"/>
          <w:lang w:eastAsia="it-IT"/>
        </w:rPr>
        <w:t>Pisa,</w:t>
      </w:r>
      <w:r w:rsidRPr="00B01612">
        <w:rPr>
          <w:rFonts w:ascii="Times New Roman" w:eastAsia="Times New Roman" w:hAnsi="Times New Roman" w:cs="Times New Roman"/>
          <w:sz w:val="28"/>
          <w:szCs w:val="28"/>
          <w:lang w:eastAsia="it-IT"/>
        </w:rPr>
        <w:t xml:space="preserve"> </w:t>
      </w:r>
      <w:r w:rsidRPr="00B01612">
        <w:rPr>
          <w:rFonts w:ascii="Times New Roman" w:eastAsia="Times New Roman" w:hAnsi="Times New Roman" w:cs="Times New Roman"/>
          <w:sz w:val="28"/>
          <w:szCs w:val="28"/>
          <w:u w:val="single"/>
          <w:lang w:eastAsia="it-IT"/>
        </w:rPr>
        <w:t>di Padova</w:t>
      </w:r>
      <w:r w:rsidRPr="00B01612">
        <w:rPr>
          <w:rFonts w:ascii="Times New Roman" w:eastAsia="Times New Roman" w:hAnsi="Times New Roman" w:cs="Times New Roman"/>
          <w:sz w:val="28"/>
          <w:szCs w:val="28"/>
          <w:lang w:eastAsia="it-IT"/>
        </w:rPr>
        <w:t xml:space="preserve"> e </w:t>
      </w:r>
      <w:r w:rsidRPr="00B01612">
        <w:rPr>
          <w:rFonts w:ascii="Times New Roman" w:eastAsia="Times New Roman" w:hAnsi="Times New Roman" w:cs="Times New Roman"/>
          <w:sz w:val="28"/>
          <w:szCs w:val="28"/>
          <w:u w:val="single"/>
          <w:lang w:eastAsia="it-IT"/>
        </w:rPr>
        <w:t>Torino</w:t>
      </w:r>
      <w:proofErr w:type="gramStart"/>
      <w:r w:rsidRPr="00B01612">
        <w:rPr>
          <w:rFonts w:ascii="Times New Roman" w:eastAsia="Times New Roman" w:hAnsi="Times New Roman" w:cs="Times New Roman"/>
          <w:sz w:val="28"/>
          <w:szCs w:val="28"/>
          <w:u w:val="single"/>
          <w:lang w:eastAsia="it-IT"/>
        </w:rPr>
        <w:t xml:space="preserve"> </w:t>
      </w:r>
      <w:r w:rsidRPr="00B01612">
        <w:rPr>
          <w:rFonts w:ascii="Times New Roman" w:eastAsia="Times New Roman" w:hAnsi="Times New Roman" w:cs="Times New Roman"/>
          <w:sz w:val="28"/>
          <w:szCs w:val="28"/>
          <w:lang w:eastAsia="it-IT"/>
        </w:rPr>
        <w:t>.</w:t>
      </w:r>
      <w:proofErr w:type="gramEnd"/>
      <w:r w:rsidRPr="00B01612">
        <w:rPr>
          <w:rFonts w:ascii="Times New Roman" w:eastAsia="Times New Roman" w:hAnsi="Times New Roman" w:cs="Times New Roman"/>
          <w:sz w:val="28"/>
          <w:szCs w:val="28"/>
          <w:lang w:eastAsia="it-IT"/>
        </w:rPr>
        <w:t xml:space="preserve">  Il Centro di Studi si è costituito anche nell’Associazione </w:t>
      </w:r>
      <w:proofErr w:type="gramStart"/>
      <w:r w:rsidRPr="00B01612">
        <w:rPr>
          <w:rFonts w:ascii="Times New Roman" w:eastAsia="Times New Roman" w:hAnsi="Times New Roman" w:cs="Times New Roman"/>
          <w:sz w:val="28"/>
          <w:szCs w:val="28"/>
          <w:lang w:eastAsia="it-IT"/>
        </w:rPr>
        <w:t>diritto-mente-cervello</w:t>
      </w:r>
      <w:proofErr w:type="gramEnd"/>
      <w:r w:rsidRPr="00B01612">
        <w:rPr>
          <w:rFonts w:ascii="Times New Roman" w:eastAsia="Times New Roman" w:hAnsi="Times New Roman" w:cs="Times New Roman"/>
          <w:sz w:val="28"/>
          <w:szCs w:val="28"/>
          <w:lang w:eastAsia="it-IT"/>
        </w:rPr>
        <w:t xml:space="preserve"> (</w:t>
      </w:r>
      <w:proofErr w:type="spellStart"/>
      <w:r w:rsidRPr="00B01612">
        <w:rPr>
          <w:rFonts w:ascii="Times New Roman" w:eastAsia="Times New Roman" w:hAnsi="Times New Roman" w:cs="Times New Roman"/>
          <w:sz w:val="28"/>
          <w:szCs w:val="28"/>
          <w:lang w:eastAsia="it-IT"/>
        </w:rPr>
        <w:t>Di.Me.Ce</w:t>
      </w:r>
      <w:proofErr w:type="spellEnd"/>
      <w:r w:rsidRPr="00B01612">
        <w:rPr>
          <w:rFonts w:ascii="Times New Roman" w:eastAsia="Times New Roman" w:hAnsi="Times New Roman" w:cs="Times New Roman"/>
          <w:sz w:val="28"/>
          <w:szCs w:val="28"/>
          <w:lang w:eastAsia="it-IT"/>
        </w:rPr>
        <w:t xml:space="preserve">.), di cui il professor </w:t>
      </w:r>
      <w:proofErr w:type="spellStart"/>
      <w:r w:rsidRPr="00B01612">
        <w:rPr>
          <w:rFonts w:ascii="Times New Roman" w:eastAsia="Times New Roman" w:hAnsi="Times New Roman" w:cs="Times New Roman"/>
          <w:sz w:val="28"/>
          <w:szCs w:val="28"/>
          <w:lang w:eastAsia="it-IT"/>
        </w:rPr>
        <w:t>Gulotta</w:t>
      </w:r>
      <w:proofErr w:type="spellEnd"/>
      <w:r w:rsidRPr="00B01612">
        <w:rPr>
          <w:rFonts w:ascii="Times New Roman" w:eastAsia="Times New Roman" w:hAnsi="Times New Roman" w:cs="Times New Roman"/>
          <w:sz w:val="28"/>
          <w:szCs w:val="28"/>
          <w:lang w:eastAsia="it-IT"/>
        </w:rPr>
        <w:t xml:space="preserve"> è presidente. Il Centro studi ha come finalità lo </w:t>
      </w:r>
      <w:proofErr w:type="gramStart"/>
      <w:r w:rsidRPr="00B01612">
        <w:rPr>
          <w:rFonts w:ascii="Times New Roman" w:eastAsia="Times New Roman" w:hAnsi="Times New Roman" w:cs="Times New Roman"/>
          <w:sz w:val="28"/>
          <w:szCs w:val="28"/>
          <w:lang w:eastAsia="it-IT"/>
        </w:rPr>
        <w:t>studio</w:t>
      </w:r>
      <w:proofErr w:type="gramEnd"/>
      <w:r w:rsidRPr="00B01612">
        <w:rPr>
          <w:rFonts w:ascii="Times New Roman" w:eastAsia="Times New Roman" w:hAnsi="Times New Roman" w:cs="Times New Roman"/>
          <w:sz w:val="28"/>
          <w:szCs w:val="28"/>
          <w:lang w:eastAsia="it-IT"/>
        </w:rPr>
        <w:t xml:space="preserve"> delle basi neurobiologiche del comportamento umano normale e deviante.</w:t>
      </w:r>
    </w:p>
    <w:p w:rsidR="00816453" w:rsidRPr="00B01612" w:rsidRDefault="00816453" w:rsidP="00816453">
      <w:pPr>
        <w:spacing w:after="0"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sz w:val="28"/>
          <w:szCs w:val="28"/>
          <w:lang w:eastAsia="it-IT"/>
        </w:rPr>
        <w:t>Il programma congiunto utilizza le moderne metodologie di studio del cervello, dalla risonanza magnetica strutturale ad alta definizione e funzionale agli studi di genetica molecolare per capire i correlati alla base del controllo del comportamento, in particolare del comportamento impulsivo e dell'aggressività</w:t>
      </w:r>
      <w:proofErr w:type="gramStart"/>
      <w:r w:rsidRPr="00B01612">
        <w:rPr>
          <w:rFonts w:ascii="Times New Roman" w:eastAsia="Times New Roman" w:hAnsi="Times New Roman" w:cs="Times New Roman"/>
          <w:sz w:val="28"/>
          <w:szCs w:val="28"/>
          <w:lang w:eastAsia="it-IT"/>
        </w:rPr>
        <w:t xml:space="preserve"> ,</w:t>
      </w:r>
      <w:proofErr w:type="gramEnd"/>
      <w:r w:rsidRPr="00B01612">
        <w:rPr>
          <w:rFonts w:ascii="Times New Roman" w:eastAsia="Times New Roman" w:hAnsi="Times New Roman" w:cs="Times New Roman"/>
          <w:sz w:val="28"/>
          <w:szCs w:val="28"/>
          <w:lang w:eastAsia="it-IT"/>
        </w:rPr>
        <w:t xml:space="preserve"> nel soggetto sano ed in presenza di disturbi psichici. Tale programma si estende anche alle potenziali applicazioni in campo psichiatrico forense e giuridico delle nuove conoscenze sui correlati cerebrali della personalità deviante e del comportamento antisociale e ciò al fine di rendere </w:t>
      </w:r>
      <w:proofErr w:type="gramStart"/>
      <w:r w:rsidRPr="00B01612">
        <w:rPr>
          <w:rFonts w:ascii="Times New Roman" w:eastAsia="Times New Roman" w:hAnsi="Times New Roman" w:cs="Times New Roman"/>
          <w:sz w:val="28"/>
          <w:szCs w:val="28"/>
          <w:lang w:eastAsia="it-IT"/>
        </w:rPr>
        <w:t>il più oggettiva possibile</w:t>
      </w:r>
      <w:proofErr w:type="gramEnd"/>
      <w:r w:rsidRPr="00B01612">
        <w:rPr>
          <w:rFonts w:ascii="Times New Roman" w:eastAsia="Times New Roman" w:hAnsi="Times New Roman" w:cs="Times New Roman"/>
          <w:sz w:val="28"/>
          <w:szCs w:val="28"/>
          <w:lang w:eastAsia="it-IT"/>
        </w:rPr>
        <w:t xml:space="preserve"> l’analisi psichiatrica. I giudici già oggi </w:t>
      </w:r>
      <w:proofErr w:type="gramStart"/>
      <w:r w:rsidRPr="00B01612">
        <w:rPr>
          <w:rFonts w:ascii="Times New Roman" w:eastAsia="Times New Roman" w:hAnsi="Times New Roman" w:cs="Times New Roman"/>
          <w:sz w:val="28"/>
          <w:szCs w:val="28"/>
          <w:lang w:eastAsia="it-IT"/>
        </w:rPr>
        <w:t>prendono</w:t>
      </w:r>
      <w:proofErr w:type="gramEnd"/>
      <w:r w:rsidRPr="00B01612">
        <w:rPr>
          <w:rFonts w:ascii="Times New Roman" w:eastAsia="Times New Roman" w:hAnsi="Times New Roman" w:cs="Times New Roman"/>
          <w:sz w:val="28"/>
          <w:szCs w:val="28"/>
          <w:lang w:eastAsia="it-IT"/>
        </w:rPr>
        <w:t xml:space="preserve"> in considerazioni aspetti sociali e psichiatrici dell’imputato assieme alla sua sfera. </w:t>
      </w:r>
      <w:r w:rsidRPr="00B01612">
        <w:rPr>
          <w:rFonts w:ascii="Times New Roman" w:eastAsia="Times New Roman" w:hAnsi="Times New Roman" w:cs="Times New Roman"/>
          <w:noProof/>
          <w:sz w:val="28"/>
          <w:szCs w:val="28"/>
          <w:lang w:eastAsia="it-IT"/>
        </w:rPr>
        <w:drawing>
          <wp:inline distT="0" distB="0" distL="0" distR="0" wp14:anchorId="4123CDDF" wp14:editId="159DAC52">
            <wp:extent cx="9525" cy="9525"/>
            <wp:effectExtent l="0" t="0" r="0" b="0"/>
            <wp:docPr id="4" name="Immagine 4" descr="http://ad-emea.doubleclick.net/ad/N4199.mds.rcs_network/B7937272.2;sz=1x1;ord=1895814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emea.doubleclick.net/ad/N4199.mds.rcs_network/B7937272.2;sz=1x1;ord=18958145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6453" w:rsidRPr="00B01612" w:rsidRDefault="00816453" w:rsidP="00816453">
      <w:pPr>
        <w:spacing w:after="0" w:line="240" w:lineRule="auto"/>
        <w:jc w:val="both"/>
        <w:rPr>
          <w:rFonts w:ascii="Times New Roman" w:eastAsia="Times New Roman" w:hAnsi="Times New Roman" w:cs="Times New Roman"/>
          <w:sz w:val="28"/>
          <w:szCs w:val="28"/>
          <w:lang w:eastAsia="it-IT"/>
        </w:rPr>
      </w:pPr>
      <w:proofErr w:type="gramStart"/>
      <w:r w:rsidRPr="00B01612">
        <w:rPr>
          <w:rFonts w:ascii="Times New Roman" w:eastAsia="Times New Roman" w:hAnsi="Times New Roman" w:cs="Times New Roman"/>
          <w:sz w:val="28"/>
          <w:szCs w:val="28"/>
          <w:lang w:eastAsia="it-IT"/>
        </w:rPr>
        <w:t>Ma</w:t>
      </w:r>
      <w:proofErr w:type="gramEnd"/>
      <w:r w:rsidRPr="00B01612">
        <w:rPr>
          <w:rFonts w:ascii="Times New Roman" w:eastAsia="Times New Roman" w:hAnsi="Times New Roman" w:cs="Times New Roman"/>
          <w:sz w:val="28"/>
          <w:szCs w:val="28"/>
          <w:lang w:eastAsia="it-IT"/>
        </w:rPr>
        <w:t xml:space="preserve"> a questo punto ci corre l’obbligo, sempre nella ricerca delle cause che possono indurre l’uomo a fare violenza alla donna, di tener presente il libero arbitrio del soggetto e il determinismo. Ovvero ci chiediamo se un uomo afflitto da geni «cattivi» sia </w:t>
      </w:r>
      <w:proofErr w:type="gramStart"/>
      <w:r w:rsidRPr="00B01612">
        <w:rPr>
          <w:rFonts w:ascii="Times New Roman" w:eastAsia="Times New Roman" w:hAnsi="Times New Roman" w:cs="Times New Roman"/>
          <w:sz w:val="28"/>
          <w:szCs w:val="28"/>
          <w:lang w:eastAsia="it-IT"/>
        </w:rPr>
        <w:t>o meno</w:t>
      </w:r>
      <w:proofErr w:type="gramEnd"/>
      <w:r w:rsidRPr="00B01612">
        <w:rPr>
          <w:rFonts w:ascii="Times New Roman" w:eastAsia="Times New Roman" w:hAnsi="Times New Roman" w:cs="Times New Roman"/>
          <w:sz w:val="28"/>
          <w:szCs w:val="28"/>
          <w:lang w:eastAsia="it-IT"/>
        </w:rPr>
        <w:t xml:space="preserve"> libero di determinarsi. Secondo Pietrini dell’Università di Pisa e Sartori, dell’Università di Padova, direttore della Scuola di specializzazione in neurobiologia e direttore del master in neuropsicologia forense ci sono uomini che hanno particolari condizioni biologiche e che conducono una vita socialmente normale e altri che diventano criminali, come pure ci sono soggetti con infanzia a rischio e situazioni sociali di disagio che non delinquono e altri sì. Certamente una predisposizione indotta da fattori sociali, psichiatrici e adesso neurobiologici può avere in sede di giudizio le applicazioni di attenuanti. Le neuroscienze, impiegate </w:t>
      </w:r>
      <w:proofErr w:type="gramStart"/>
      <w:r w:rsidRPr="00B01612">
        <w:rPr>
          <w:rFonts w:ascii="Times New Roman" w:eastAsia="Times New Roman" w:hAnsi="Times New Roman" w:cs="Times New Roman"/>
          <w:sz w:val="28"/>
          <w:szCs w:val="28"/>
          <w:lang w:eastAsia="it-IT"/>
        </w:rPr>
        <w:t>da tempo</w:t>
      </w:r>
      <w:proofErr w:type="gramEnd"/>
      <w:r w:rsidRPr="00B01612">
        <w:rPr>
          <w:rFonts w:ascii="Times New Roman" w:eastAsia="Times New Roman" w:hAnsi="Times New Roman" w:cs="Times New Roman"/>
          <w:sz w:val="28"/>
          <w:szCs w:val="28"/>
          <w:lang w:eastAsia="it-IT"/>
        </w:rPr>
        <w:t xml:space="preserve"> in medicina e chirurgia, attualmente e per fortuna sono entrate a pieno titolo nei tribunali (così come è accaduto con altri esami scientifici come quello del </w:t>
      </w:r>
      <w:proofErr w:type="spellStart"/>
      <w:r w:rsidRPr="00B01612">
        <w:rPr>
          <w:rFonts w:ascii="Times New Roman" w:eastAsia="Times New Roman" w:hAnsi="Times New Roman" w:cs="Times New Roman"/>
          <w:sz w:val="28"/>
          <w:szCs w:val="28"/>
          <w:lang w:eastAsia="it-IT"/>
        </w:rPr>
        <w:t>Dna</w:t>
      </w:r>
      <w:proofErr w:type="spellEnd"/>
      <w:r w:rsidRPr="00B01612">
        <w:rPr>
          <w:rFonts w:ascii="Times New Roman" w:eastAsia="Times New Roman" w:hAnsi="Times New Roman" w:cs="Times New Roman"/>
          <w:sz w:val="28"/>
          <w:szCs w:val="28"/>
          <w:lang w:eastAsia="it-IT"/>
        </w:rPr>
        <w:t xml:space="preserve">). E tutto quanto costituisce senz’altro un valido aiuto nel giudizio </w:t>
      </w:r>
      <w:proofErr w:type="gramStart"/>
      <w:r w:rsidRPr="00B01612">
        <w:rPr>
          <w:rFonts w:ascii="Times New Roman" w:eastAsia="Times New Roman" w:hAnsi="Times New Roman" w:cs="Times New Roman"/>
          <w:sz w:val="28"/>
          <w:szCs w:val="28"/>
          <w:lang w:eastAsia="it-IT"/>
        </w:rPr>
        <w:t xml:space="preserve">di </w:t>
      </w:r>
      <w:proofErr w:type="gramEnd"/>
      <w:r w:rsidRPr="00B01612">
        <w:rPr>
          <w:rFonts w:ascii="Times New Roman" w:eastAsia="Times New Roman" w:hAnsi="Times New Roman" w:cs="Times New Roman"/>
          <w:sz w:val="28"/>
          <w:szCs w:val="28"/>
          <w:lang w:eastAsia="it-IT"/>
        </w:rPr>
        <w:t>imputabilità nel processo penale giudizio ad essere massimamente più obiettivo e giusto.</w:t>
      </w:r>
    </w:p>
    <w:p w:rsidR="00982424" w:rsidRPr="00B01612" w:rsidRDefault="00816453" w:rsidP="00B01612">
      <w:pPr>
        <w:spacing w:after="0"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sz w:val="28"/>
          <w:szCs w:val="28"/>
          <w:lang w:eastAsia="it-IT"/>
        </w:rPr>
        <w:t>Così in un’ordinanza del Giudice dell’indagine preliminare di Como (</w:t>
      </w:r>
      <w:proofErr w:type="spellStart"/>
      <w:proofErr w:type="gramStart"/>
      <w:r w:rsidRPr="00B01612">
        <w:rPr>
          <w:rFonts w:ascii="Times New Roman" w:eastAsia="Times New Roman" w:hAnsi="Times New Roman" w:cs="Times New Roman"/>
          <w:sz w:val="28"/>
          <w:szCs w:val="28"/>
          <w:lang w:eastAsia="it-IT"/>
        </w:rPr>
        <w:t>D.ssa</w:t>
      </w:r>
      <w:proofErr w:type="spellEnd"/>
      <w:proofErr w:type="gramEnd"/>
      <w:r w:rsidRPr="00B01612">
        <w:rPr>
          <w:rFonts w:ascii="Times New Roman" w:eastAsia="Times New Roman" w:hAnsi="Times New Roman" w:cs="Times New Roman"/>
          <w:sz w:val="28"/>
          <w:szCs w:val="28"/>
          <w:lang w:eastAsia="it-IT"/>
        </w:rPr>
        <w:t xml:space="preserve"> Luisa Lo Gatto) del 20.05.2011 nel considerare le condizioni psichiatriche del soggetto, in attesa del passaggio in giudicato della sentenza di condanna a 20 anni di reclusione, è stata applicata a Caia la misura di sicurezza provvisoria del ricovero in casa di cura e custodia per un trattamento di tipo psicoterapeutico e socio-ambientale</w:t>
      </w:r>
      <w:r w:rsidR="008112E3" w:rsidRPr="00B01612">
        <w:rPr>
          <w:rFonts w:ascii="Times New Roman" w:eastAsia="Times New Roman" w:hAnsi="Times New Roman" w:cs="Times New Roman"/>
          <w:sz w:val="28"/>
          <w:szCs w:val="28"/>
          <w:lang w:eastAsia="it-IT"/>
        </w:rPr>
        <w:t>.</w:t>
      </w:r>
      <w:r w:rsidRPr="00B01612">
        <w:rPr>
          <w:rFonts w:ascii="Times New Roman" w:eastAsia="Times New Roman" w:hAnsi="Times New Roman" w:cs="Times New Roman"/>
          <w:sz w:val="28"/>
          <w:szCs w:val="28"/>
          <w:lang w:eastAsia="it-IT"/>
        </w:rPr>
        <w:t xml:space="preserve"> </w:t>
      </w:r>
    </w:p>
    <w:p w:rsidR="00ED4021" w:rsidRPr="00B01612" w:rsidRDefault="00ED4021" w:rsidP="003911B9">
      <w:pPr>
        <w:spacing w:after="0" w:line="240" w:lineRule="auto"/>
        <w:jc w:val="both"/>
        <w:rPr>
          <w:rFonts w:ascii="Times New Roman" w:hAnsi="Times New Roman" w:cs="Times New Roman"/>
          <w:sz w:val="28"/>
          <w:szCs w:val="28"/>
        </w:rPr>
      </w:pPr>
      <w:r w:rsidRPr="00B01612">
        <w:rPr>
          <w:rFonts w:ascii="Times New Roman" w:hAnsi="Times New Roman" w:cs="Times New Roman"/>
          <w:sz w:val="28"/>
          <w:szCs w:val="28"/>
        </w:rPr>
        <w:t xml:space="preserve">E questa la riflessione che è scaturita dai ragazzi del corso qui presenti, dopo aver esaminato la storia di Luisa e Gianni. Ovvero il legislatore, nel condannare </w:t>
      </w:r>
      <w:proofErr w:type="gramStart"/>
      <w:r w:rsidRPr="00B01612">
        <w:rPr>
          <w:rFonts w:ascii="Times New Roman" w:hAnsi="Times New Roman" w:cs="Times New Roman"/>
          <w:sz w:val="28"/>
          <w:szCs w:val="28"/>
        </w:rPr>
        <w:t>il</w:t>
      </w:r>
      <w:proofErr w:type="gramEnd"/>
      <w:r w:rsidRPr="00B01612">
        <w:rPr>
          <w:rFonts w:ascii="Times New Roman" w:hAnsi="Times New Roman" w:cs="Times New Roman"/>
          <w:sz w:val="28"/>
          <w:szCs w:val="28"/>
        </w:rPr>
        <w:t xml:space="preserve"> </w:t>
      </w:r>
      <w:proofErr w:type="gramStart"/>
      <w:r w:rsidRPr="00B01612">
        <w:rPr>
          <w:rFonts w:ascii="Times New Roman" w:hAnsi="Times New Roman" w:cs="Times New Roman"/>
          <w:sz w:val="28"/>
          <w:szCs w:val="28"/>
        </w:rPr>
        <w:t>violentatore</w:t>
      </w:r>
      <w:proofErr w:type="gramEnd"/>
      <w:r w:rsidRPr="00B01612">
        <w:rPr>
          <w:rFonts w:ascii="Times New Roman" w:hAnsi="Times New Roman" w:cs="Times New Roman"/>
          <w:sz w:val="28"/>
          <w:szCs w:val="28"/>
        </w:rPr>
        <w:t xml:space="preserve">, deve necessariamente tenere presente e applicare la neuroscienza forense e cioè deve anche considerare lo stato psicologico del violentatore. </w:t>
      </w:r>
    </w:p>
    <w:p w:rsidR="00982424" w:rsidRDefault="00982424" w:rsidP="003911B9">
      <w:pPr>
        <w:spacing w:after="0" w:line="240" w:lineRule="auto"/>
        <w:jc w:val="both"/>
        <w:rPr>
          <w:rFonts w:ascii="Times New Roman" w:eastAsia="Times New Roman" w:hAnsi="Times New Roman" w:cs="Times New Roman"/>
          <w:sz w:val="28"/>
          <w:szCs w:val="28"/>
          <w:lang w:eastAsia="it-IT"/>
        </w:rPr>
      </w:pPr>
      <w:r w:rsidRPr="00B01612">
        <w:rPr>
          <w:rFonts w:ascii="Times New Roman" w:eastAsia="Times New Roman" w:hAnsi="Times New Roman" w:cs="Times New Roman"/>
          <w:sz w:val="28"/>
          <w:szCs w:val="28"/>
          <w:lang w:eastAsia="it-IT"/>
        </w:rPr>
        <w:lastRenderedPageBreak/>
        <w:t xml:space="preserve">Rapportandoci a quanto poc’anzi riferito, passiamo </w:t>
      </w:r>
      <w:proofErr w:type="gramStart"/>
      <w:r w:rsidRPr="00B01612">
        <w:rPr>
          <w:rFonts w:ascii="Times New Roman" w:eastAsia="Times New Roman" w:hAnsi="Times New Roman" w:cs="Times New Roman"/>
          <w:sz w:val="28"/>
          <w:szCs w:val="28"/>
          <w:lang w:eastAsia="it-IT"/>
        </w:rPr>
        <w:t>ad</w:t>
      </w:r>
      <w:proofErr w:type="gramEnd"/>
      <w:r w:rsidRPr="00B01612">
        <w:rPr>
          <w:rFonts w:ascii="Times New Roman" w:eastAsia="Times New Roman" w:hAnsi="Times New Roman" w:cs="Times New Roman"/>
          <w:sz w:val="28"/>
          <w:szCs w:val="28"/>
          <w:lang w:eastAsia="it-IT"/>
        </w:rPr>
        <w:t xml:space="preserve"> esaminare </w:t>
      </w:r>
      <w:r w:rsidR="00ED4021" w:rsidRPr="00B01612">
        <w:rPr>
          <w:rFonts w:ascii="Times New Roman" w:eastAsia="Times New Roman" w:hAnsi="Times New Roman" w:cs="Times New Roman"/>
          <w:sz w:val="28"/>
          <w:szCs w:val="28"/>
          <w:lang w:eastAsia="it-IT"/>
        </w:rPr>
        <w:t>il</w:t>
      </w:r>
      <w:r w:rsidRPr="00B01612">
        <w:rPr>
          <w:rFonts w:ascii="Times New Roman" w:eastAsia="Times New Roman" w:hAnsi="Times New Roman" w:cs="Times New Roman"/>
          <w:sz w:val="28"/>
          <w:szCs w:val="28"/>
          <w:lang w:eastAsia="it-IT"/>
        </w:rPr>
        <w:t xml:space="preserve"> classico esempio </w:t>
      </w:r>
      <w:r w:rsidR="00ED4021" w:rsidRPr="00B01612">
        <w:rPr>
          <w:rFonts w:ascii="Times New Roman" w:eastAsia="Times New Roman" w:hAnsi="Times New Roman" w:cs="Times New Roman"/>
          <w:sz w:val="28"/>
          <w:szCs w:val="28"/>
          <w:lang w:eastAsia="it-IT"/>
        </w:rPr>
        <w:t xml:space="preserve">sopra citato </w:t>
      </w:r>
      <w:r w:rsidRPr="00B01612">
        <w:rPr>
          <w:rFonts w:ascii="Times New Roman" w:eastAsia="Times New Roman" w:hAnsi="Times New Roman" w:cs="Times New Roman"/>
          <w:sz w:val="28"/>
          <w:szCs w:val="28"/>
          <w:lang w:eastAsia="it-IT"/>
        </w:rPr>
        <w:t xml:space="preserve">di </w:t>
      </w:r>
      <w:proofErr w:type="spellStart"/>
      <w:r w:rsidRPr="00B01612">
        <w:rPr>
          <w:rFonts w:ascii="Times New Roman" w:eastAsia="Times New Roman" w:hAnsi="Times New Roman" w:cs="Times New Roman"/>
          <w:sz w:val="28"/>
          <w:szCs w:val="28"/>
          <w:lang w:eastAsia="it-IT"/>
        </w:rPr>
        <w:t>stalking</w:t>
      </w:r>
      <w:proofErr w:type="spellEnd"/>
      <w:r w:rsidRPr="00B01612">
        <w:rPr>
          <w:rFonts w:ascii="Times New Roman" w:eastAsia="Times New Roman" w:hAnsi="Times New Roman" w:cs="Times New Roman"/>
          <w:sz w:val="28"/>
          <w:szCs w:val="28"/>
          <w:lang w:eastAsia="it-IT"/>
        </w:rPr>
        <w:t xml:space="preserve"> avvenuto in Francia,  il cui testo è stato consegnato in Porto (Portogallo) il 7 maggio 2012 dalla federazione internazionale delle giuriste durante una riunione del </w:t>
      </w:r>
      <w:proofErr w:type="spellStart"/>
      <w:r w:rsidRPr="00B01612">
        <w:rPr>
          <w:rFonts w:ascii="Times New Roman" w:eastAsia="Times New Roman" w:hAnsi="Times New Roman" w:cs="Times New Roman"/>
          <w:sz w:val="28"/>
          <w:szCs w:val="28"/>
          <w:lang w:eastAsia="it-IT"/>
        </w:rPr>
        <w:t>beaureau</w:t>
      </w:r>
      <w:proofErr w:type="spellEnd"/>
      <w:r w:rsidRPr="00B01612">
        <w:rPr>
          <w:rFonts w:ascii="Times New Roman" w:eastAsia="Times New Roman" w:hAnsi="Times New Roman" w:cs="Times New Roman"/>
          <w:sz w:val="28"/>
          <w:szCs w:val="28"/>
          <w:lang w:eastAsia="it-IT"/>
        </w:rPr>
        <w:t xml:space="preserve"> a tutte le giuriste provenienti dall’Africa, America, America Latina ed Europa per apporre le leggi del proprio stato agli episodi di violenze continuate contenute nel testo e ciò per capire l’applicazione pratica della legge sullo </w:t>
      </w:r>
      <w:proofErr w:type="spellStart"/>
      <w:r w:rsidRPr="00B01612">
        <w:rPr>
          <w:rFonts w:ascii="Times New Roman" w:eastAsia="Times New Roman" w:hAnsi="Times New Roman" w:cs="Times New Roman"/>
          <w:sz w:val="28"/>
          <w:szCs w:val="28"/>
          <w:lang w:eastAsia="it-IT"/>
        </w:rPr>
        <w:t>stalking</w:t>
      </w:r>
      <w:proofErr w:type="spellEnd"/>
      <w:r w:rsidRPr="00B01612">
        <w:rPr>
          <w:rFonts w:ascii="Times New Roman" w:eastAsia="Times New Roman" w:hAnsi="Times New Roman" w:cs="Times New Roman"/>
          <w:sz w:val="28"/>
          <w:szCs w:val="28"/>
          <w:lang w:eastAsia="it-IT"/>
        </w:rPr>
        <w:t xml:space="preserve"> in Italia nonché su quella recente legge dell’ottobre scorso n. 119/2013 riesaminata poi in una riflessione finale.</w:t>
      </w:r>
    </w:p>
    <w:p w:rsidR="00E109AF" w:rsidRPr="00E109AF" w:rsidRDefault="00E109AF" w:rsidP="00E109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E109AF" w:rsidRPr="00E109AF" w:rsidRDefault="00E109AF" w:rsidP="00E109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E109AF" w:rsidRDefault="00E109AF" w:rsidP="00E109AF">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it-IT"/>
        </w:rPr>
      </w:pPr>
    </w:p>
    <w:p w:rsidR="005A6F33" w:rsidRDefault="005A6F33" w:rsidP="00E109AF">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it-IT"/>
        </w:rPr>
      </w:pPr>
    </w:p>
    <w:p w:rsidR="005A6F33" w:rsidRDefault="005A6F33" w:rsidP="00E109AF">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it-IT"/>
        </w:rPr>
      </w:pPr>
    </w:p>
    <w:p w:rsidR="00E109AF" w:rsidRPr="00E109AF" w:rsidRDefault="00E109AF" w:rsidP="00E109A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it-IT"/>
        </w:rPr>
      </w:pPr>
      <w:r w:rsidRPr="00E109AF">
        <w:rPr>
          <w:rFonts w:ascii="Times New Roman" w:eastAsia="Times New Roman" w:hAnsi="Times New Roman" w:cs="Times New Roman"/>
          <w:b/>
          <w:sz w:val="28"/>
          <w:szCs w:val="28"/>
          <w:lang w:eastAsia="it-IT"/>
        </w:rPr>
        <w:t xml:space="preserve">Legge 119/2013 del 15 ottobre 2013 contro la violenza di </w:t>
      </w:r>
      <w:proofErr w:type="gramStart"/>
      <w:r w:rsidRPr="00E109AF">
        <w:rPr>
          <w:rFonts w:ascii="Times New Roman" w:eastAsia="Times New Roman" w:hAnsi="Times New Roman" w:cs="Times New Roman"/>
          <w:b/>
          <w:sz w:val="28"/>
          <w:szCs w:val="28"/>
          <w:lang w:eastAsia="it-IT"/>
        </w:rPr>
        <w:t>genere</w:t>
      </w:r>
      <w:proofErr w:type="gramEnd"/>
    </w:p>
    <w:p w:rsidR="00E109AF" w:rsidRPr="00E109AF" w:rsidRDefault="00E109AF" w:rsidP="00E109A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it-IT"/>
        </w:rPr>
      </w:pPr>
    </w:p>
    <w:p w:rsidR="00E109AF" w:rsidRPr="00E109AF" w:rsidRDefault="00E109AF" w:rsidP="00E109A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it-IT"/>
        </w:rPr>
      </w:pPr>
      <w:r w:rsidRPr="00E109AF">
        <w:rPr>
          <w:rFonts w:ascii="Times New Roman" w:eastAsia="Times New Roman" w:hAnsi="Times New Roman" w:cs="Times New Roman"/>
          <w:b/>
          <w:sz w:val="28"/>
          <w:szCs w:val="28"/>
          <w:lang w:eastAsia="it-IT"/>
        </w:rPr>
        <w:t xml:space="preserve">R i f l e </w:t>
      </w:r>
      <w:proofErr w:type="gramStart"/>
      <w:r w:rsidRPr="00E109AF">
        <w:rPr>
          <w:rFonts w:ascii="Times New Roman" w:eastAsia="Times New Roman" w:hAnsi="Times New Roman" w:cs="Times New Roman"/>
          <w:b/>
          <w:sz w:val="28"/>
          <w:szCs w:val="28"/>
          <w:lang w:eastAsia="it-IT"/>
        </w:rPr>
        <w:t xml:space="preserve">s </w:t>
      </w:r>
      <w:proofErr w:type="spellStart"/>
      <w:r w:rsidRPr="00E109AF">
        <w:rPr>
          <w:rFonts w:ascii="Times New Roman" w:eastAsia="Times New Roman" w:hAnsi="Times New Roman" w:cs="Times New Roman"/>
          <w:b/>
          <w:sz w:val="28"/>
          <w:szCs w:val="28"/>
          <w:lang w:eastAsia="it-IT"/>
        </w:rPr>
        <w:t>s</w:t>
      </w:r>
      <w:proofErr w:type="spellEnd"/>
      <w:proofErr w:type="gramEnd"/>
      <w:r w:rsidRPr="00E109AF">
        <w:rPr>
          <w:rFonts w:ascii="Times New Roman" w:eastAsia="Times New Roman" w:hAnsi="Times New Roman" w:cs="Times New Roman"/>
          <w:b/>
          <w:sz w:val="28"/>
          <w:szCs w:val="28"/>
          <w:lang w:eastAsia="it-IT"/>
        </w:rPr>
        <w:t xml:space="preserve"> i o n i </w:t>
      </w:r>
    </w:p>
    <w:p w:rsidR="00E109AF" w:rsidRPr="00E109AF" w:rsidRDefault="00E109AF" w:rsidP="00E109AF">
      <w:pPr>
        <w:widowControl w:val="0"/>
        <w:autoSpaceDE w:val="0"/>
        <w:autoSpaceDN w:val="0"/>
        <w:adjustRightInd w:val="0"/>
        <w:spacing w:after="0" w:line="240" w:lineRule="auto"/>
        <w:rPr>
          <w:rFonts w:ascii="Times New Roman" w:eastAsia="Times New Roman" w:hAnsi="Times New Roman" w:cs="Times New Roman"/>
          <w:sz w:val="28"/>
          <w:szCs w:val="28"/>
          <w:lang w:eastAsia="it-IT"/>
        </w:rPr>
      </w:pPr>
    </w:p>
    <w:p w:rsidR="00E109AF" w:rsidRPr="00E109AF" w:rsidRDefault="00E109AF" w:rsidP="00E109AF">
      <w:pPr>
        <w:keepNext/>
        <w:keepLines/>
        <w:widowControl w:val="0"/>
        <w:autoSpaceDE w:val="0"/>
        <w:autoSpaceDN w:val="0"/>
        <w:adjustRightInd w:val="0"/>
        <w:spacing w:after="120" w:line="240" w:lineRule="auto"/>
        <w:jc w:val="both"/>
        <w:outlineLvl w:val="1"/>
        <w:rPr>
          <w:rFonts w:ascii="Times New Roman" w:eastAsiaTheme="majorEastAsia" w:hAnsi="Times New Roman" w:cs="Times New Roman"/>
          <w:b/>
          <w:bCs/>
          <w:sz w:val="28"/>
          <w:szCs w:val="28"/>
          <w:lang w:eastAsia="it-IT"/>
        </w:rPr>
      </w:pPr>
      <w:r w:rsidRPr="00B01612">
        <w:rPr>
          <w:rFonts w:ascii="Times New Roman" w:eastAsiaTheme="majorEastAsia" w:hAnsi="Times New Roman" w:cs="Times New Roman"/>
          <w:b/>
          <w:sz w:val="28"/>
          <w:szCs w:val="28"/>
          <w:lang w:eastAsia="it-IT"/>
        </w:rPr>
        <w:t xml:space="preserve">Il 15 ottobre 2013 il Senato ha convertito in legge (L. 119/2013) il decreto legge n° 93 </w:t>
      </w:r>
      <w:proofErr w:type="gramStart"/>
      <w:r w:rsidRPr="00B01612">
        <w:rPr>
          <w:rFonts w:ascii="Times New Roman" w:eastAsiaTheme="majorEastAsia" w:hAnsi="Times New Roman" w:cs="Times New Roman"/>
          <w:b/>
          <w:sz w:val="28"/>
          <w:szCs w:val="28"/>
          <w:lang w:eastAsia="it-IT"/>
        </w:rPr>
        <w:t xml:space="preserve">del </w:t>
      </w:r>
      <w:proofErr w:type="gramEnd"/>
      <w:r w:rsidRPr="00B01612">
        <w:rPr>
          <w:rFonts w:ascii="Times New Roman" w:eastAsiaTheme="majorEastAsia" w:hAnsi="Times New Roman" w:cs="Times New Roman"/>
          <w:b/>
          <w:sz w:val="28"/>
          <w:szCs w:val="28"/>
          <w:lang w:eastAsia="it-IT"/>
        </w:rPr>
        <w:t xml:space="preserve">14.08.2013 </w:t>
      </w:r>
      <w:r w:rsidRPr="00E109AF">
        <w:rPr>
          <w:rFonts w:ascii="Times New Roman" w:eastAsiaTheme="majorEastAsia" w:hAnsi="Times New Roman" w:cs="Times New Roman"/>
          <w:b/>
          <w:bCs/>
          <w:sz w:val="28"/>
          <w:szCs w:val="28"/>
          <w:lang w:eastAsia="it-IT"/>
        </w:rPr>
        <w:t>recante disposizioni urgenti in materia di sicurezza e contrasto della violenza di genere.</w:t>
      </w:r>
    </w:p>
    <w:p w:rsidR="00E109AF" w:rsidRPr="00E109AF" w:rsidRDefault="00E109AF" w:rsidP="00E109AF">
      <w:pPr>
        <w:keepNext/>
        <w:keepLines/>
        <w:widowControl w:val="0"/>
        <w:autoSpaceDE w:val="0"/>
        <w:autoSpaceDN w:val="0"/>
        <w:adjustRightInd w:val="0"/>
        <w:spacing w:after="120" w:line="240" w:lineRule="auto"/>
        <w:outlineLvl w:val="1"/>
        <w:rPr>
          <w:rFonts w:ascii="Times New Roman" w:eastAsiaTheme="majorEastAsia" w:hAnsi="Times New Roman" w:cs="Times New Roman"/>
          <w:bCs/>
          <w:sz w:val="28"/>
          <w:szCs w:val="28"/>
          <w:lang w:eastAsia="it-IT"/>
        </w:rPr>
      </w:pPr>
      <w:r w:rsidRPr="00E109AF">
        <w:rPr>
          <w:rFonts w:ascii="Times New Roman" w:eastAsiaTheme="majorEastAsia" w:hAnsi="Times New Roman" w:cs="Times New Roman"/>
          <w:bCs/>
          <w:sz w:val="28"/>
          <w:szCs w:val="28"/>
          <w:lang w:eastAsia="it-IT"/>
        </w:rPr>
        <w:t>Appare opportuno a questo punto evidenziare le note peculiari sulla violenza di genere espresse nella novella legge. Queste si caratterizzano in:</w:t>
      </w:r>
    </w:p>
    <w:p w:rsidR="005A6F33" w:rsidRDefault="00E109AF" w:rsidP="005A6F33">
      <w:pPr>
        <w:spacing w:after="120" w:line="240" w:lineRule="auto"/>
        <w:jc w:val="both"/>
        <w:rPr>
          <w:rFonts w:ascii="Times New Roman" w:eastAsia="Times New Roman" w:hAnsi="Times New Roman" w:cs="Times New Roman"/>
          <w:color w:val="000000"/>
          <w:sz w:val="28"/>
          <w:szCs w:val="28"/>
          <w:lang w:eastAsia="it-IT"/>
        </w:rPr>
      </w:pPr>
      <w:r w:rsidRPr="00B01612">
        <w:rPr>
          <w:rFonts w:ascii="Times New Roman" w:eastAsia="Times New Roman" w:hAnsi="Times New Roman" w:cs="Times New Roman"/>
          <w:b/>
          <w:bCs/>
          <w:color w:val="000000"/>
          <w:sz w:val="28"/>
          <w:szCs w:val="28"/>
          <w:lang w:eastAsia="it-IT"/>
        </w:rPr>
        <w:t xml:space="preserve">Pene più severe ovvero </w:t>
      </w:r>
      <w:r w:rsidRPr="00B01612">
        <w:rPr>
          <w:rFonts w:ascii="Times New Roman" w:eastAsia="Times New Roman" w:hAnsi="Times New Roman" w:cs="Times New Roman"/>
          <w:bCs/>
          <w:color w:val="000000"/>
          <w:sz w:val="28"/>
          <w:szCs w:val="28"/>
          <w:lang w:eastAsia="it-IT"/>
        </w:rPr>
        <w:t>i</w:t>
      </w:r>
      <w:r w:rsidRPr="00E109AF">
        <w:rPr>
          <w:rFonts w:ascii="Times New Roman" w:eastAsia="Times New Roman" w:hAnsi="Times New Roman" w:cs="Times New Roman"/>
          <w:color w:val="000000"/>
          <w:sz w:val="28"/>
          <w:szCs w:val="28"/>
          <w:lang w:eastAsia="it-IT"/>
        </w:rPr>
        <w:t>l decreto prevede l'aumento di un terzo della pena se alla violenza assiste un minore e/o se la vittima è in gravidanza e/o se la violenza è commessa dal coniuge (anche se separato) e dal compagno (anche se non convivente);</w:t>
      </w:r>
      <w:r w:rsidRPr="00E109AF">
        <w:rPr>
          <w:rFonts w:ascii="Times New Roman" w:eastAsia="Times New Roman" w:hAnsi="Times New Roman" w:cs="Times New Roman"/>
          <w:color w:val="000000"/>
          <w:sz w:val="28"/>
          <w:szCs w:val="28"/>
          <w:lang w:eastAsia="it-IT"/>
        </w:rPr>
        <w:br/>
      </w:r>
      <w:r w:rsidRPr="00B01612">
        <w:rPr>
          <w:rFonts w:ascii="Times New Roman" w:eastAsia="Times New Roman" w:hAnsi="Times New Roman" w:cs="Times New Roman"/>
          <w:b/>
          <w:bCs/>
          <w:color w:val="000000"/>
          <w:sz w:val="28"/>
          <w:szCs w:val="28"/>
          <w:lang w:eastAsia="it-IT"/>
        </w:rPr>
        <w:t xml:space="preserve">Arresto obbligatorio in flagranza. </w:t>
      </w:r>
      <w:proofErr w:type="spellStart"/>
      <w:proofErr w:type="gramStart"/>
      <w:r w:rsidRPr="00B01612">
        <w:rPr>
          <w:rFonts w:ascii="Times New Roman" w:eastAsia="Times New Roman" w:hAnsi="Times New Roman" w:cs="Times New Roman"/>
          <w:bCs/>
          <w:color w:val="000000"/>
          <w:sz w:val="28"/>
          <w:szCs w:val="28"/>
          <w:lang w:eastAsia="it-IT"/>
        </w:rPr>
        <w:t>E’</w:t>
      </w:r>
      <w:r w:rsidRPr="00E109AF">
        <w:rPr>
          <w:rFonts w:ascii="Times New Roman" w:eastAsia="Times New Roman" w:hAnsi="Times New Roman" w:cs="Times New Roman"/>
          <w:color w:val="000000"/>
          <w:sz w:val="28"/>
          <w:szCs w:val="28"/>
          <w:lang w:eastAsia="it-IT"/>
        </w:rPr>
        <w:t>previsto</w:t>
      </w:r>
      <w:proofErr w:type="spellEnd"/>
      <w:proofErr w:type="gramEnd"/>
      <w:r w:rsidRPr="00E109AF">
        <w:rPr>
          <w:rFonts w:ascii="Times New Roman" w:eastAsia="Times New Roman" w:hAnsi="Times New Roman" w:cs="Times New Roman"/>
          <w:color w:val="000000"/>
          <w:sz w:val="28"/>
          <w:szCs w:val="28"/>
          <w:lang w:eastAsia="it-IT"/>
        </w:rPr>
        <w:t xml:space="preserve"> l'arresto obbligatorio in caso di flagranza per reati di maltrattamento familiare e </w:t>
      </w:r>
      <w:proofErr w:type="spellStart"/>
      <w:r w:rsidRPr="00E109AF">
        <w:rPr>
          <w:rFonts w:ascii="Times New Roman" w:eastAsia="Times New Roman" w:hAnsi="Times New Roman" w:cs="Times New Roman"/>
          <w:color w:val="000000"/>
          <w:sz w:val="28"/>
          <w:szCs w:val="28"/>
          <w:lang w:eastAsia="it-IT"/>
        </w:rPr>
        <w:t>stalking</w:t>
      </w:r>
      <w:proofErr w:type="spellEnd"/>
      <w:r w:rsidRPr="00E109AF">
        <w:rPr>
          <w:rFonts w:ascii="Times New Roman" w:eastAsia="Times New Roman" w:hAnsi="Times New Roman" w:cs="Times New Roman"/>
          <w:color w:val="000000"/>
          <w:sz w:val="28"/>
          <w:szCs w:val="28"/>
          <w:lang w:eastAsia="it-IT"/>
        </w:rPr>
        <w:t xml:space="preserve">. Ciò significa che le forze dell'ordine saranno obbligate al fermo di </w:t>
      </w:r>
      <w:proofErr w:type="gramStart"/>
      <w:r w:rsidRPr="00E109AF">
        <w:rPr>
          <w:rFonts w:ascii="Times New Roman" w:eastAsia="Times New Roman" w:hAnsi="Times New Roman" w:cs="Times New Roman"/>
          <w:color w:val="000000"/>
          <w:sz w:val="28"/>
          <w:szCs w:val="28"/>
          <w:lang w:eastAsia="it-IT"/>
        </w:rPr>
        <w:t>colui che</w:t>
      </w:r>
      <w:proofErr w:type="gramEnd"/>
      <w:r w:rsidRPr="00E109AF">
        <w:rPr>
          <w:rFonts w:ascii="Times New Roman" w:eastAsia="Times New Roman" w:hAnsi="Times New Roman" w:cs="Times New Roman"/>
          <w:color w:val="000000"/>
          <w:sz w:val="28"/>
          <w:szCs w:val="28"/>
          <w:lang w:eastAsia="it-IT"/>
        </w:rPr>
        <w:t xml:space="preserve"> viene sorpreso in un atto di violenza domestica o di </w:t>
      </w:r>
      <w:proofErr w:type="spellStart"/>
      <w:r w:rsidRPr="00E109AF">
        <w:rPr>
          <w:rFonts w:ascii="Times New Roman" w:eastAsia="Times New Roman" w:hAnsi="Times New Roman" w:cs="Times New Roman"/>
          <w:color w:val="000000"/>
          <w:sz w:val="28"/>
          <w:szCs w:val="28"/>
          <w:lang w:eastAsia="it-IT"/>
        </w:rPr>
        <w:t>stalking</w:t>
      </w:r>
      <w:proofErr w:type="spellEnd"/>
      <w:r w:rsidRPr="00E109AF">
        <w:rPr>
          <w:rFonts w:ascii="Times New Roman" w:eastAsia="Times New Roman" w:hAnsi="Times New Roman" w:cs="Times New Roman"/>
          <w:color w:val="000000"/>
          <w:sz w:val="28"/>
          <w:szCs w:val="28"/>
          <w:lang w:eastAsia="it-IT"/>
        </w:rPr>
        <w:t>.</w:t>
      </w:r>
    </w:p>
    <w:p w:rsidR="005A6F33" w:rsidRDefault="00E109AF" w:rsidP="005A6F33">
      <w:pPr>
        <w:spacing w:after="120" w:line="240" w:lineRule="auto"/>
        <w:jc w:val="both"/>
        <w:rPr>
          <w:rFonts w:ascii="Times New Roman" w:eastAsia="Times New Roman" w:hAnsi="Times New Roman" w:cs="Times New Roman"/>
          <w:b/>
          <w:bCs/>
          <w:color w:val="000000"/>
          <w:sz w:val="28"/>
          <w:szCs w:val="28"/>
          <w:lang w:eastAsia="it-IT"/>
        </w:rPr>
      </w:pPr>
      <w:r w:rsidRPr="00B01612">
        <w:rPr>
          <w:rFonts w:ascii="Times New Roman" w:eastAsia="Times New Roman" w:hAnsi="Times New Roman" w:cs="Times New Roman"/>
          <w:b/>
          <w:bCs/>
          <w:color w:val="000000"/>
          <w:sz w:val="28"/>
          <w:szCs w:val="28"/>
          <w:lang w:eastAsia="it-IT"/>
        </w:rPr>
        <w:t>Allontanamento del coniuge violento da casa. Ovvero a</w:t>
      </w:r>
      <w:r w:rsidRPr="00E109AF">
        <w:rPr>
          <w:rFonts w:ascii="Times New Roman" w:eastAsia="Times New Roman" w:hAnsi="Times New Roman" w:cs="Times New Roman"/>
          <w:color w:val="000000"/>
          <w:sz w:val="28"/>
          <w:szCs w:val="28"/>
          <w:lang w:eastAsia="it-IT"/>
        </w:rPr>
        <w:t xml:space="preserve">lle forze di polizia </w:t>
      </w:r>
      <w:proofErr w:type="gramStart"/>
      <w:r w:rsidRPr="00E109AF">
        <w:rPr>
          <w:rFonts w:ascii="Times New Roman" w:eastAsia="Times New Roman" w:hAnsi="Times New Roman" w:cs="Times New Roman"/>
          <w:color w:val="000000"/>
          <w:sz w:val="28"/>
          <w:szCs w:val="28"/>
          <w:lang w:eastAsia="it-IT"/>
        </w:rPr>
        <w:t>viene</w:t>
      </w:r>
      <w:proofErr w:type="gramEnd"/>
      <w:r w:rsidRPr="00E109AF">
        <w:rPr>
          <w:rFonts w:ascii="Times New Roman" w:eastAsia="Times New Roman" w:hAnsi="Times New Roman" w:cs="Times New Roman"/>
          <w:color w:val="000000"/>
          <w:sz w:val="28"/>
          <w:szCs w:val="28"/>
          <w:lang w:eastAsia="it-IT"/>
        </w:rPr>
        <w:t xml:space="preserve"> data la possibilità di buttare fuori di casa il coniuge (o compagno) violento se c'è un rischio per l'integrità fisica della donna. </w:t>
      </w:r>
      <w:proofErr w:type="gramStart"/>
      <w:r w:rsidRPr="00E109AF">
        <w:rPr>
          <w:rFonts w:ascii="Times New Roman" w:eastAsia="Times New Roman" w:hAnsi="Times New Roman" w:cs="Times New Roman"/>
          <w:color w:val="000000"/>
          <w:sz w:val="28"/>
          <w:szCs w:val="28"/>
          <w:lang w:eastAsia="it-IT"/>
        </w:rPr>
        <w:t>Viene</w:t>
      </w:r>
      <w:proofErr w:type="gramEnd"/>
      <w:r w:rsidRPr="00E109AF">
        <w:rPr>
          <w:rFonts w:ascii="Times New Roman" w:eastAsia="Times New Roman" w:hAnsi="Times New Roman" w:cs="Times New Roman"/>
          <w:color w:val="000000"/>
          <w:sz w:val="28"/>
          <w:szCs w:val="28"/>
          <w:lang w:eastAsia="it-IT"/>
        </w:rPr>
        <w:t xml:space="preserve"> così impedito a chi è violento in casa di avvicinarsi ai luoghi domestici. I destinatari di questo provvedimento potranno essere controllati attraverso il</w:t>
      </w:r>
      <w:r w:rsidRPr="00B01612">
        <w:rPr>
          <w:rFonts w:ascii="Times New Roman" w:eastAsia="Times New Roman" w:hAnsi="Times New Roman" w:cs="Times New Roman"/>
          <w:b/>
          <w:bCs/>
          <w:color w:val="000000"/>
          <w:sz w:val="28"/>
          <w:szCs w:val="28"/>
          <w:lang w:eastAsia="it-IT"/>
        </w:rPr>
        <w:t> braccialetto elettronico;</w:t>
      </w:r>
    </w:p>
    <w:p w:rsidR="00E109AF" w:rsidRPr="00E109AF" w:rsidRDefault="00E109AF" w:rsidP="005A6F33">
      <w:pPr>
        <w:spacing w:after="120" w:line="240" w:lineRule="auto"/>
        <w:jc w:val="both"/>
        <w:rPr>
          <w:rFonts w:ascii="Times New Roman" w:eastAsia="Times New Roman" w:hAnsi="Times New Roman" w:cs="Times New Roman"/>
          <w:color w:val="000000"/>
          <w:sz w:val="28"/>
          <w:szCs w:val="28"/>
          <w:lang w:eastAsia="it-IT"/>
        </w:rPr>
      </w:pPr>
      <w:r w:rsidRPr="00B01612">
        <w:rPr>
          <w:rFonts w:ascii="Times New Roman" w:eastAsia="Times New Roman" w:hAnsi="Times New Roman" w:cs="Times New Roman"/>
          <w:b/>
          <w:bCs/>
          <w:color w:val="000000"/>
          <w:sz w:val="28"/>
          <w:szCs w:val="28"/>
          <w:lang w:eastAsia="it-IT"/>
        </w:rPr>
        <w:t xml:space="preserve">Querela irrevocabile </w:t>
      </w:r>
      <w:r w:rsidRPr="00B01612">
        <w:rPr>
          <w:rFonts w:ascii="Times New Roman" w:eastAsia="Times New Roman" w:hAnsi="Times New Roman" w:cs="Times New Roman"/>
          <w:bCs/>
          <w:color w:val="000000"/>
          <w:sz w:val="28"/>
          <w:szCs w:val="28"/>
          <w:lang w:eastAsia="it-IT"/>
        </w:rPr>
        <w:t>e cioè u</w:t>
      </w:r>
      <w:r w:rsidRPr="00E109AF">
        <w:rPr>
          <w:rFonts w:ascii="Times New Roman" w:eastAsia="Times New Roman" w:hAnsi="Times New Roman" w:cs="Times New Roman"/>
          <w:color w:val="000000"/>
          <w:sz w:val="28"/>
          <w:szCs w:val="28"/>
          <w:lang w:eastAsia="it-IT"/>
        </w:rPr>
        <w:t>na volta sporta querela per violenza e maltrattamenti, quella querela sarà irrevocabile per i casi gravi.</w:t>
      </w:r>
      <w:r w:rsidR="005A6F33">
        <w:rPr>
          <w:rFonts w:ascii="Times New Roman" w:eastAsia="Times New Roman" w:hAnsi="Times New Roman" w:cs="Times New Roman"/>
          <w:color w:val="000000"/>
          <w:sz w:val="28"/>
          <w:szCs w:val="28"/>
          <w:lang w:eastAsia="it-IT"/>
        </w:rPr>
        <w:t xml:space="preserve"> </w:t>
      </w:r>
      <w:r w:rsidRPr="00E109AF">
        <w:rPr>
          <w:rFonts w:ascii="Times New Roman" w:eastAsia="Times New Roman" w:hAnsi="Times New Roman" w:cs="Times New Roman"/>
          <w:color w:val="000000"/>
          <w:sz w:val="28"/>
          <w:szCs w:val="28"/>
          <w:lang w:eastAsia="it-IT"/>
        </w:rPr>
        <w:t>Si sottrae dunque la vittima al rischio di una nuova intimidazione tendente a farle ritirare la querela</w:t>
      </w:r>
      <w:proofErr w:type="gramStart"/>
      <w:r w:rsidRPr="00E109AF">
        <w:rPr>
          <w:rFonts w:ascii="Times New Roman" w:eastAsia="Times New Roman" w:hAnsi="Times New Roman" w:cs="Times New Roman"/>
          <w:color w:val="000000"/>
          <w:sz w:val="28"/>
          <w:szCs w:val="28"/>
          <w:lang w:eastAsia="it-IT"/>
        </w:rPr>
        <w:t>»</w:t>
      </w:r>
      <w:proofErr w:type="gramEnd"/>
      <w:r w:rsidRPr="00E109AF">
        <w:rPr>
          <w:rFonts w:ascii="Times New Roman" w:eastAsia="Times New Roman" w:hAnsi="Times New Roman" w:cs="Times New Roman"/>
          <w:color w:val="000000"/>
          <w:sz w:val="28"/>
          <w:szCs w:val="28"/>
          <w:lang w:eastAsia="it-IT"/>
        </w:rPr>
        <w:t>.</w:t>
      </w:r>
      <w:r w:rsidRPr="00B01612">
        <w:rPr>
          <w:rFonts w:ascii="Times New Roman" w:eastAsia="Times New Roman" w:hAnsi="Times New Roman" w:cs="Times New Roman"/>
          <w:color w:val="000000"/>
          <w:sz w:val="28"/>
          <w:szCs w:val="28"/>
          <w:lang w:eastAsia="it-IT"/>
        </w:rPr>
        <w:t> </w:t>
      </w:r>
      <w:r w:rsidRPr="00E109AF">
        <w:rPr>
          <w:rFonts w:ascii="Times New Roman" w:eastAsia="Times New Roman" w:hAnsi="Times New Roman" w:cs="Times New Roman"/>
          <w:color w:val="000000"/>
          <w:sz w:val="28"/>
          <w:szCs w:val="28"/>
          <w:lang w:eastAsia="it-IT"/>
        </w:rPr>
        <w:br/>
      </w:r>
      <w:r w:rsidRPr="00B01612">
        <w:rPr>
          <w:rFonts w:ascii="Times New Roman" w:eastAsia="Times New Roman" w:hAnsi="Times New Roman" w:cs="Times New Roman"/>
          <w:b/>
          <w:bCs/>
          <w:color w:val="000000"/>
          <w:sz w:val="28"/>
          <w:szCs w:val="28"/>
          <w:lang w:eastAsia="it-IT"/>
        </w:rPr>
        <w:t xml:space="preserve">Corsia giudiziaria preferenziale. </w:t>
      </w:r>
      <w:r w:rsidRPr="00E109AF">
        <w:rPr>
          <w:rFonts w:ascii="Times New Roman" w:eastAsia="Times New Roman" w:hAnsi="Times New Roman" w:cs="Times New Roman"/>
          <w:color w:val="000000"/>
          <w:sz w:val="28"/>
          <w:szCs w:val="28"/>
          <w:lang w:eastAsia="it-IT"/>
        </w:rPr>
        <w:t xml:space="preserve">Con questo decreto, i tribunali potranno adottare delle corsie </w:t>
      </w:r>
      <w:proofErr w:type="gramStart"/>
      <w:r w:rsidRPr="00E109AF">
        <w:rPr>
          <w:rFonts w:ascii="Times New Roman" w:eastAsia="Times New Roman" w:hAnsi="Times New Roman" w:cs="Times New Roman"/>
          <w:color w:val="000000"/>
          <w:sz w:val="28"/>
          <w:szCs w:val="28"/>
          <w:lang w:eastAsia="it-IT"/>
        </w:rPr>
        <w:t>preferenziali</w:t>
      </w:r>
      <w:proofErr w:type="gramEnd"/>
      <w:r w:rsidRPr="00E109AF">
        <w:rPr>
          <w:rFonts w:ascii="Times New Roman" w:eastAsia="Times New Roman" w:hAnsi="Times New Roman" w:cs="Times New Roman"/>
          <w:color w:val="000000"/>
          <w:sz w:val="28"/>
          <w:szCs w:val="28"/>
          <w:lang w:eastAsia="it-IT"/>
        </w:rPr>
        <w:t xml:space="preserve"> per i processi per </w:t>
      </w:r>
      <w:proofErr w:type="spellStart"/>
      <w:r w:rsidRPr="00E109AF">
        <w:rPr>
          <w:rFonts w:ascii="Times New Roman" w:eastAsia="Times New Roman" w:hAnsi="Times New Roman" w:cs="Times New Roman"/>
          <w:color w:val="000000"/>
          <w:sz w:val="28"/>
          <w:szCs w:val="28"/>
          <w:lang w:eastAsia="it-IT"/>
        </w:rPr>
        <w:t>femminicidio</w:t>
      </w:r>
      <w:proofErr w:type="spellEnd"/>
      <w:r w:rsidRPr="00E109AF">
        <w:rPr>
          <w:rFonts w:ascii="Times New Roman" w:eastAsia="Times New Roman" w:hAnsi="Times New Roman" w:cs="Times New Roman"/>
          <w:color w:val="000000"/>
          <w:sz w:val="28"/>
          <w:szCs w:val="28"/>
          <w:lang w:eastAsia="it-IT"/>
        </w:rPr>
        <w:t xml:space="preserve"> e per maltrattamenti; </w:t>
      </w:r>
      <w:r w:rsidRPr="00E109AF">
        <w:rPr>
          <w:rFonts w:ascii="Times New Roman" w:eastAsia="Times New Roman" w:hAnsi="Times New Roman" w:cs="Times New Roman"/>
          <w:color w:val="000000"/>
          <w:sz w:val="28"/>
          <w:szCs w:val="28"/>
          <w:lang w:eastAsia="it-IT"/>
        </w:rPr>
        <w:br/>
      </w:r>
      <w:r w:rsidRPr="00B01612">
        <w:rPr>
          <w:rFonts w:ascii="Times New Roman" w:eastAsia="Times New Roman" w:hAnsi="Times New Roman" w:cs="Times New Roman"/>
          <w:b/>
          <w:bCs/>
          <w:color w:val="000000"/>
          <w:sz w:val="28"/>
          <w:szCs w:val="28"/>
          <w:lang w:eastAsia="it-IT"/>
        </w:rPr>
        <w:t xml:space="preserve">Patrocinio gratuito, </w:t>
      </w:r>
      <w:proofErr w:type="gramStart"/>
      <w:r w:rsidRPr="00B01612">
        <w:rPr>
          <w:rFonts w:ascii="Times New Roman" w:eastAsia="Times New Roman" w:hAnsi="Times New Roman" w:cs="Times New Roman"/>
          <w:bCs/>
          <w:color w:val="000000"/>
          <w:sz w:val="28"/>
          <w:szCs w:val="28"/>
          <w:lang w:eastAsia="it-IT"/>
        </w:rPr>
        <w:t>ovvero</w:t>
      </w:r>
      <w:proofErr w:type="gramEnd"/>
      <w:r w:rsidRPr="00B01612">
        <w:rPr>
          <w:rFonts w:ascii="Times New Roman" w:eastAsia="Times New Roman" w:hAnsi="Times New Roman" w:cs="Times New Roman"/>
          <w:bCs/>
          <w:color w:val="000000"/>
          <w:sz w:val="28"/>
          <w:szCs w:val="28"/>
          <w:lang w:eastAsia="it-IT"/>
        </w:rPr>
        <w:t xml:space="preserve"> p</w:t>
      </w:r>
      <w:r w:rsidRPr="00E109AF">
        <w:rPr>
          <w:rFonts w:ascii="Times New Roman" w:eastAsia="Times New Roman" w:hAnsi="Times New Roman" w:cs="Times New Roman"/>
          <w:color w:val="000000"/>
          <w:sz w:val="28"/>
          <w:szCs w:val="28"/>
          <w:lang w:eastAsia="it-IT"/>
        </w:rPr>
        <w:t xml:space="preserve">er chi è vittima di </w:t>
      </w:r>
      <w:proofErr w:type="spellStart"/>
      <w:r w:rsidRPr="00E109AF">
        <w:rPr>
          <w:rFonts w:ascii="Times New Roman" w:eastAsia="Times New Roman" w:hAnsi="Times New Roman" w:cs="Times New Roman"/>
          <w:color w:val="000000"/>
          <w:sz w:val="28"/>
          <w:szCs w:val="28"/>
          <w:lang w:eastAsia="it-IT"/>
        </w:rPr>
        <w:t>stalking</w:t>
      </w:r>
      <w:proofErr w:type="spellEnd"/>
      <w:r w:rsidRPr="00E109AF">
        <w:rPr>
          <w:rFonts w:ascii="Times New Roman" w:eastAsia="Times New Roman" w:hAnsi="Times New Roman" w:cs="Times New Roman"/>
          <w:color w:val="000000"/>
          <w:sz w:val="28"/>
          <w:szCs w:val="28"/>
          <w:lang w:eastAsia="it-IT"/>
        </w:rPr>
        <w:t xml:space="preserve"> o maltrattamenti e non si può permettere un avvocato, è ora previsto il patrocinio legale gratuito.</w:t>
      </w:r>
    </w:p>
    <w:p w:rsidR="00E109AF" w:rsidRPr="00E109AF" w:rsidRDefault="00E109AF" w:rsidP="00E109AF">
      <w:pPr>
        <w:spacing w:after="120" w:line="240" w:lineRule="auto"/>
        <w:rPr>
          <w:rFonts w:ascii="Times New Roman" w:eastAsia="Times New Roman" w:hAnsi="Times New Roman" w:cs="Times New Roman"/>
          <w:bCs/>
          <w:color w:val="000000"/>
          <w:sz w:val="28"/>
          <w:szCs w:val="28"/>
          <w:lang w:eastAsia="it-IT"/>
        </w:rPr>
      </w:pPr>
      <w:r w:rsidRPr="00B01612">
        <w:rPr>
          <w:rFonts w:ascii="Times New Roman" w:eastAsia="Times New Roman" w:hAnsi="Times New Roman" w:cs="Times New Roman"/>
          <w:b/>
          <w:bCs/>
          <w:color w:val="000000"/>
          <w:sz w:val="28"/>
          <w:szCs w:val="28"/>
          <w:lang w:eastAsia="it-IT"/>
        </w:rPr>
        <w:lastRenderedPageBreak/>
        <w:t xml:space="preserve">Permesso di soggiorno alle vittime straniere, </w:t>
      </w:r>
      <w:r w:rsidRPr="00B01612">
        <w:rPr>
          <w:rFonts w:ascii="Times New Roman" w:eastAsia="Times New Roman" w:hAnsi="Times New Roman" w:cs="Times New Roman"/>
          <w:bCs/>
          <w:color w:val="000000"/>
          <w:sz w:val="28"/>
          <w:szCs w:val="28"/>
          <w:lang w:eastAsia="it-IT"/>
        </w:rPr>
        <w:t>e cioè</w:t>
      </w:r>
      <w:r w:rsidRPr="00B01612">
        <w:rPr>
          <w:rFonts w:ascii="Times New Roman" w:eastAsia="Times New Roman" w:hAnsi="Times New Roman" w:cs="Times New Roman"/>
          <w:b/>
          <w:bCs/>
          <w:color w:val="000000"/>
          <w:sz w:val="28"/>
          <w:szCs w:val="28"/>
          <w:lang w:eastAsia="it-IT"/>
        </w:rPr>
        <w:t xml:space="preserve"> </w:t>
      </w:r>
      <w:r w:rsidRPr="00E109AF">
        <w:rPr>
          <w:rFonts w:ascii="Times New Roman" w:eastAsia="Times New Roman" w:hAnsi="Times New Roman" w:cs="Times New Roman"/>
          <w:bCs/>
          <w:color w:val="000000"/>
          <w:sz w:val="28"/>
          <w:szCs w:val="28"/>
          <w:lang w:eastAsia="it-IT"/>
        </w:rPr>
        <w:t xml:space="preserve">per motivi umanitari </w:t>
      </w:r>
      <w:proofErr w:type="gramStart"/>
      <w:r w:rsidRPr="00E109AF">
        <w:rPr>
          <w:rFonts w:ascii="Times New Roman" w:eastAsia="Times New Roman" w:hAnsi="Times New Roman" w:cs="Times New Roman"/>
          <w:bCs/>
          <w:color w:val="000000"/>
          <w:sz w:val="28"/>
          <w:szCs w:val="28"/>
          <w:lang w:eastAsia="it-IT"/>
        </w:rPr>
        <w:t>viene</w:t>
      </w:r>
      <w:proofErr w:type="gramEnd"/>
      <w:r w:rsidRPr="00E109AF">
        <w:rPr>
          <w:rFonts w:ascii="Times New Roman" w:eastAsia="Times New Roman" w:hAnsi="Times New Roman" w:cs="Times New Roman"/>
          <w:bCs/>
          <w:color w:val="000000"/>
          <w:sz w:val="28"/>
          <w:szCs w:val="28"/>
          <w:lang w:eastAsia="it-IT"/>
        </w:rPr>
        <w:t xml:space="preserve"> concesso il permesso di soggiorno agli stranieri che subiscono violenze. </w:t>
      </w:r>
    </w:p>
    <w:p w:rsidR="00E109AF" w:rsidRPr="00E109AF" w:rsidRDefault="00E109AF" w:rsidP="00E109AF">
      <w:pPr>
        <w:spacing w:after="120" w:line="240" w:lineRule="auto"/>
        <w:jc w:val="both"/>
        <w:rPr>
          <w:rFonts w:ascii="Times New Roman" w:eastAsia="Times New Roman" w:hAnsi="Times New Roman" w:cs="Times New Roman"/>
          <w:color w:val="000000"/>
          <w:sz w:val="28"/>
          <w:szCs w:val="28"/>
          <w:lang w:eastAsia="it-IT"/>
        </w:rPr>
      </w:pPr>
      <w:r w:rsidRPr="00E109AF">
        <w:rPr>
          <w:rFonts w:ascii="Times New Roman" w:eastAsia="Times New Roman" w:hAnsi="Times New Roman" w:cs="Times New Roman"/>
          <w:color w:val="000000"/>
          <w:sz w:val="28"/>
          <w:szCs w:val="28"/>
          <w:lang w:eastAsia="it-IT"/>
        </w:rPr>
        <w:t>Infine le</w:t>
      </w:r>
      <w:r w:rsidRPr="00E109AF">
        <w:rPr>
          <w:rFonts w:ascii="Times New Roman" w:eastAsia="Times New Roman" w:hAnsi="Times New Roman" w:cs="Times New Roman"/>
          <w:b/>
          <w:color w:val="000000"/>
          <w:sz w:val="28"/>
          <w:szCs w:val="28"/>
          <w:lang w:eastAsia="it-IT"/>
        </w:rPr>
        <w:t xml:space="preserve"> v</w:t>
      </w:r>
      <w:r w:rsidRPr="00B01612">
        <w:rPr>
          <w:rFonts w:ascii="Times New Roman" w:eastAsia="Times New Roman" w:hAnsi="Times New Roman" w:cs="Times New Roman"/>
          <w:b/>
          <w:bCs/>
          <w:color w:val="000000"/>
          <w:sz w:val="28"/>
          <w:szCs w:val="28"/>
          <w:lang w:eastAsia="it-IT"/>
        </w:rPr>
        <w:t xml:space="preserve">ittime di violenza saranno continuamente informate sull'iter giudiziario. Più precisamente </w:t>
      </w:r>
      <w:r w:rsidRPr="00B01612">
        <w:rPr>
          <w:rFonts w:ascii="Times New Roman" w:eastAsia="Times New Roman" w:hAnsi="Times New Roman" w:cs="Times New Roman"/>
          <w:bCs/>
          <w:color w:val="000000"/>
          <w:sz w:val="28"/>
          <w:szCs w:val="28"/>
          <w:lang w:eastAsia="it-IT"/>
        </w:rPr>
        <w:t>l</w:t>
      </w:r>
      <w:r w:rsidRPr="00E109AF">
        <w:rPr>
          <w:rFonts w:ascii="Times New Roman" w:eastAsia="Times New Roman" w:hAnsi="Times New Roman" w:cs="Times New Roman"/>
          <w:color w:val="000000"/>
          <w:sz w:val="28"/>
          <w:szCs w:val="28"/>
          <w:lang w:eastAsia="it-IT"/>
        </w:rPr>
        <w:t>a vittima di violenza o maltrattamenti sarà costantemente informata sulla condizione giudiziaria del colpevole (se si trova in carcere o in libertà, se è stato condannato, ecc...) e ciò perché spesso la vittima non sapeva che fine aveva fatto il processo a carico dell'autore delle violenze. Ora la vittima sarà informata, ad esempio, della scarcerazione del denunciato</w:t>
      </w:r>
      <w:proofErr w:type="gramStart"/>
      <w:r w:rsidRPr="00E109AF">
        <w:rPr>
          <w:rFonts w:ascii="Times New Roman" w:eastAsia="Times New Roman" w:hAnsi="Times New Roman" w:cs="Times New Roman"/>
          <w:color w:val="000000"/>
          <w:sz w:val="28"/>
          <w:szCs w:val="28"/>
          <w:lang w:eastAsia="it-IT"/>
        </w:rPr>
        <w:t>»</w:t>
      </w:r>
      <w:proofErr w:type="gramEnd"/>
      <w:r w:rsidRPr="00E109AF">
        <w:rPr>
          <w:rFonts w:ascii="Times New Roman" w:eastAsia="Times New Roman" w:hAnsi="Times New Roman" w:cs="Times New Roman"/>
          <w:color w:val="000000"/>
          <w:sz w:val="28"/>
          <w:szCs w:val="28"/>
          <w:lang w:eastAsia="it-IT"/>
        </w:rPr>
        <w:t>.</w:t>
      </w:r>
    </w:p>
    <w:p w:rsidR="00E109AF" w:rsidRPr="00E109AF" w:rsidRDefault="00E109AF" w:rsidP="00E109AF">
      <w:pPr>
        <w:widowControl w:val="0"/>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it-IT"/>
        </w:rPr>
      </w:pPr>
      <w:r w:rsidRPr="00E109AF">
        <w:rPr>
          <w:rFonts w:ascii="Times New Roman" w:eastAsia="Times New Roman" w:hAnsi="Times New Roman" w:cs="Times New Roman"/>
          <w:sz w:val="28"/>
          <w:szCs w:val="28"/>
          <w:lang w:eastAsia="it-IT"/>
        </w:rPr>
        <w:t xml:space="preserve">Il Decreto Legge, anche se positivo nel suo insieme attraverso un </w:t>
      </w:r>
      <w:r w:rsidRPr="00E109AF">
        <w:rPr>
          <w:rFonts w:ascii="Times New Roman" w:eastAsia="Times New Roman" w:hAnsi="Times New Roman" w:cs="Times New Roman"/>
          <w:sz w:val="28"/>
          <w:szCs w:val="28"/>
          <w:shd w:val="clear" w:color="auto" w:fill="FFFFFF"/>
          <w:lang w:eastAsia="it-IT"/>
        </w:rPr>
        <w:t>inasprimento delle pene e anche nella possibilità dell'allontanamento da casa del coniuge violento, risulta, però, lacunoso e certamente non viene a risolvere gli aspetti fondamentali del problema della violenza sulle donne.</w:t>
      </w:r>
    </w:p>
    <w:p w:rsidR="00E109AF" w:rsidRPr="00E109AF" w:rsidRDefault="00E109AF" w:rsidP="00E109AF">
      <w:pPr>
        <w:widowControl w:val="0"/>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it-IT"/>
        </w:rPr>
      </w:pPr>
      <w:r w:rsidRPr="00E109AF">
        <w:rPr>
          <w:rFonts w:ascii="Times New Roman" w:eastAsia="Times New Roman" w:hAnsi="Times New Roman" w:cs="Times New Roman"/>
          <w:bCs/>
          <w:sz w:val="28"/>
          <w:szCs w:val="28"/>
          <w:shd w:val="clear" w:color="auto" w:fill="FFFFFF"/>
          <w:lang w:eastAsia="it-IT"/>
        </w:rPr>
        <w:t xml:space="preserve">Voglio dire, più precisamente, che per risolvere la problematica si deve direttamente </w:t>
      </w:r>
      <w:r w:rsidRPr="00E109AF">
        <w:rPr>
          <w:rFonts w:ascii="Times New Roman" w:eastAsia="Times New Roman" w:hAnsi="Times New Roman" w:cs="Times New Roman"/>
          <w:sz w:val="28"/>
          <w:szCs w:val="28"/>
          <w:shd w:val="clear" w:color="auto" w:fill="FFFFFF"/>
          <w:lang w:eastAsia="it-IT"/>
        </w:rPr>
        <w:t xml:space="preserve">intervenire sul Codice di Procedura Penale e ciò perché una sentenza per un reato di violenza su una donna passi in giudicato (ossia diventi esecutiva e definitiva) in media in Italia </w:t>
      </w:r>
      <w:proofErr w:type="gramStart"/>
      <w:r w:rsidRPr="00E109AF">
        <w:rPr>
          <w:rFonts w:ascii="Times New Roman" w:eastAsia="Times New Roman" w:hAnsi="Times New Roman" w:cs="Times New Roman"/>
          <w:sz w:val="28"/>
          <w:szCs w:val="28"/>
          <w:shd w:val="clear" w:color="auto" w:fill="FFFFFF"/>
          <w:lang w:eastAsia="it-IT"/>
        </w:rPr>
        <w:t>servono</w:t>
      </w:r>
      <w:proofErr w:type="gramEnd"/>
      <w:r w:rsidRPr="00E109AF">
        <w:rPr>
          <w:rFonts w:ascii="Times New Roman" w:eastAsia="Times New Roman" w:hAnsi="Times New Roman" w:cs="Times New Roman"/>
          <w:sz w:val="28"/>
          <w:szCs w:val="28"/>
          <w:shd w:val="clear" w:color="auto" w:fill="FFFFFF"/>
          <w:lang w:eastAsia="it-IT"/>
        </w:rPr>
        <w:t xml:space="preserve"> 7 anni. Sono veramente troppi e solo con un intervento riformatore di tipo procedurale si può ovviare a questo problema. E’ da </w:t>
      </w:r>
      <w:proofErr w:type="gramStart"/>
      <w:r w:rsidRPr="00E109AF">
        <w:rPr>
          <w:rFonts w:ascii="Times New Roman" w:eastAsia="Times New Roman" w:hAnsi="Times New Roman" w:cs="Times New Roman"/>
          <w:sz w:val="28"/>
          <w:szCs w:val="28"/>
          <w:shd w:val="clear" w:color="auto" w:fill="FFFFFF"/>
          <w:lang w:eastAsia="it-IT"/>
        </w:rPr>
        <w:t>sottolineare</w:t>
      </w:r>
      <w:proofErr w:type="gramEnd"/>
      <w:r w:rsidRPr="00E109AF">
        <w:rPr>
          <w:rFonts w:ascii="Times New Roman" w:eastAsia="Times New Roman" w:hAnsi="Times New Roman" w:cs="Times New Roman"/>
          <w:sz w:val="28"/>
          <w:szCs w:val="28"/>
          <w:shd w:val="clear" w:color="auto" w:fill="FFFFFF"/>
          <w:lang w:eastAsia="it-IT"/>
        </w:rPr>
        <w:t>, ancora, che queste misure non intervengono affatto sulla causa o sulle cause della violenza che devono essere necessariamente prevenute.</w:t>
      </w:r>
    </w:p>
    <w:p w:rsidR="00E109AF" w:rsidRPr="00E109AF" w:rsidRDefault="00E109AF" w:rsidP="00E109AF">
      <w:pPr>
        <w:widowControl w:val="0"/>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it-IT"/>
        </w:rPr>
      </w:pPr>
      <w:r w:rsidRPr="00E109AF">
        <w:rPr>
          <w:rFonts w:ascii="Times New Roman" w:eastAsia="Times New Roman" w:hAnsi="Times New Roman" w:cs="Times New Roman"/>
          <w:bCs/>
          <w:sz w:val="28"/>
          <w:szCs w:val="28"/>
          <w:shd w:val="clear" w:color="auto" w:fill="FFFFFF"/>
          <w:lang w:eastAsia="it-IT"/>
        </w:rPr>
        <w:t>I</w:t>
      </w:r>
      <w:r w:rsidRPr="00B01612">
        <w:rPr>
          <w:rFonts w:ascii="Times New Roman" w:eastAsia="Times New Roman" w:hAnsi="Times New Roman" w:cs="Times New Roman"/>
          <w:b/>
          <w:bCs/>
          <w:color w:val="000000"/>
          <w:sz w:val="28"/>
          <w:szCs w:val="28"/>
          <w:shd w:val="clear" w:color="auto" w:fill="FFFFFF"/>
          <w:lang w:eastAsia="it-IT"/>
        </w:rPr>
        <w:t xml:space="preserve">ndubbiamente </w:t>
      </w:r>
      <w:r w:rsidRPr="00E109AF">
        <w:rPr>
          <w:rFonts w:ascii="Times New Roman" w:eastAsia="Times New Roman" w:hAnsi="Times New Roman" w:cs="Times New Roman"/>
          <w:sz w:val="28"/>
          <w:szCs w:val="28"/>
          <w:shd w:val="clear" w:color="auto" w:fill="FFFFFF"/>
          <w:lang w:eastAsia="it-IT"/>
        </w:rPr>
        <w:t xml:space="preserve">il Governo, anziché adottare provvedimenti vari, per attaccare a fondo la questione, dovrebbe avere un vero ministero delle Pari Opportunità: è questo che auspica e spinge fin da questo momento il Comitato della Regione Campania delle Pari Opportunità, di cui io </w:t>
      </w:r>
      <w:proofErr w:type="gramStart"/>
      <w:r w:rsidRPr="00E109AF">
        <w:rPr>
          <w:rFonts w:ascii="Times New Roman" w:eastAsia="Times New Roman" w:hAnsi="Times New Roman" w:cs="Times New Roman"/>
          <w:sz w:val="28"/>
          <w:szCs w:val="28"/>
          <w:shd w:val="clear" w:color="auto" w:fill="FFFFFF"/>
          <w:lang w:eastAsia="it-IT"/>
        </w:rPr>
        <w:t>risulto essere</w:t>
      </w:r>
      <w:proofErr w:type="gramEnd"/>
      <w:r w:rsidRPr="00E109AF">
        <w:rPr>
          <w:rFonts w:ascii="Times New Roman" w:eastAsia="Times New Roman" w:hAnsi="Times New Roman" w:cs="Times New Roman"/>
          <w:sz w:val="28"/>
          <w:szCs w:val="28"/>
          <w:shd w:val="clear" w:color="auto" w:fill="FFFFFF"/>
          <w:lang w:eastAsia="it-IT"/>
        </w:rPr>
        <w:t xml:space="preserve"> la Presidente della sottocommissione sulla </w:t>
      </w:r>
      <w:r w:rsidRPr="00E109AF">
        <w:rPr>
          <w:rFonts w:ascii="Times New Roman" w:eastAsia="Times New Roman" w:hAnsi="Times New Roman" w:cs="Times New Roman"/>
          <w:b/>
          <w:sz w:val="28"/>
          <w:szCs w:val="28"/>
          <w:shd w:val="clear" w:color="auto" w:fill="FFFFFF"/>
          <w:lang w:eastAsia="it-IT"/>
        </w:rPr>
        <w:t>“violenza di genere”</w:t>
      </w:r>
      <w:r w:rsidRPr="00E109AF">
        <w:rPr>
          <w:rFonts w:ascii="Times New Roman" w:eastAsia="Times New Roman" w:hAnsi="Times New Roman" w:cs="Times New Roman"/>
          <w:sz w:val="28"/>
          <w:szCs w:val="28"/>
          <w:shd w:val="clear" w:color="auto" w:fill="FFFFFF"/>
          <w:lang w:eastAsia="it-IT"/>
        </w:rPr>
        <w:t xml:space="preserve">.  </w:t>
      </w:r>
    </w:p>
    <w:p w:rsidR="00B01612" w:rsidRPr="00B01612" w:rsidRDefault="00B01612" w:rsidP="008112E3">
      <w:pPr>
        <w:spacing w:after="0"/>
        <w:jc w:val="both"/>
        <w:rPr>
          <w:rFonts w:ascii="Times New Roman" w:hAnsi="Times New Roman" w:cs="Times New Roman"/>
          <w:sz w:val="28"/>
          <w:szCs w:val="28"/>
        </w:rPr>
      </w:pPr>
    </w:p>
    <w:p w:rsidR="008112E3" w:rsidRPr="00B01612" w:rsidRDefault="00E109AF" w:rsidP="00B01612">
      <w:pPr>
        <w:spacing w:after="0"/>
        <w:ind w:firstLine="708"/>
        <w:jc w:val="both"/>
        <w:rPr>
          <w:rFonts w:ascii="Times New Roman" w:hAnsi="Times New Roman" w:cs="Times New Roman"/>
          <w:sz w:val="28"/>
          <w:szCs w:val="28"/>
        </w:rPr>
      </w:pPr>
      <w:r w:rsidRPr="00B01612">
        <w:rPr>
          <w:rFonts w:ascii="Times New Roman" w:hAnsi="Times New Roman" w:cs="Times New Roman"/>
          <w:sz w:val="28"/>
          <w:szCs w:val="28"/>
        </w:rPr>
        <w:t>Napoli 20 novembre 2013</w:t>
      </w:r>
    </w:p>
    <w:p w:rsidR="00E109AF" w:rsidRPr="00B01612" w:rsidRDefault="00E109AF" w:rsidP="008112E3">
      <w:pPr>
        <w:spacing w:after="0"/>
        <w:jc w:val="both"/>
        <w:rPr>
          <w:rFonts w:ascii="Times New Roman" w:hAnsi="Times New Roman" w:cs="Times New Roman"/>
          <w:sz w:val="28"/>
          <w:szCs w:val="28"/>
        </w:rPr>
      </w:pPr>
    </w:p>
    <w:p w:rsidR="00982424" w:rsidRPr="00B01612" w:rsidRDefault="00ED4021" w:rsidP="00E109AF">
      <w:pPr>
        <w:spacing w:before="100" w:beforeAutospacing="1" w:after="100" w:afterAutospacing="1" w:line="240" w:lineRule="auto"/>
        <w:jc w:val="right"/>
        <w:rPr>
          <w:rFonts w:ascii="Times New Roman" w:eastAsia="Times New Roman" w:hAnsi="Times New Roman" w:cs="Times New Roman"/>
          <w:sz w:val="28"/>
          <w:szCs w:val="28"/>
          <w:lang w:eastAsia="it-IT"/>
        </w:rPr>
      </w:pPr>
      <w:r w:rsidRPr="00B01612">
        <w:rPr>
          <w:rFonts w:ascii="Times New Roman" w:eastAsia="Times New Roman" w:hAnsi="Times New Roman" w:cs="Times New Roman"/>
          <w:sz w:val="28"/>
          <w:szCs w:val="28"/>
          <w:lang w:eastAsia="it-IT"/>
        </w:rPr>
        <w:t xml:space="preserve">Università degli </w:t>
      </w:r>
      <w:r w:rsidR="00E109AF" w:rsidRPr="00B01612">
        <w:rPr>
          <w:rFonts w:ascii="Times New Roman" w:eastAsia="Times New Roman" w:hAnsi="Times New Roman" w:cs="Times New Roman"/>
          <w:sz w:val="28"/>
          <w:szCs w:val="28"/>
          <w:lang w:eastAsia="it-IT"/>
        </w:rPr>
        <w:t xml:space="preserve">studi del Sannio </w:t>
      </w:r>
    </w:p>
    <w:p w:rsidR="00982424" w:rsidRPr="00B01612" w:rsidRDefault="00BC1FEA" w:rsidP="00BC1FEA">
      <w:pPr>
        <w:spacing w:before="100" w:beforeAutospacing="1" w:after="100" w:afterAutospacing="1" w:line="240" w:lineRule="auto"/>
        <w:ind w:left="708" w:firstLine="708"/>
        <w:jc w:val="center"/>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                                                            </w:t>
      </w:r>
      <w:bookmarkStart w:id="0" w:name="_GoBack"/>
      <w:bookmarkEnd w:id="0"/>
      <w:r w:rsidR="00982424" w:rsidRPr="00B01612">
        <w:rPr>
          <w:rFonts w:ascii="Times New Roman" w:eastAsia="Times New Roman" w:hAnsi="Times New Roman" w:cs="Times New Roman"/>
          <w:sz w:val="28"/>
          <w:szCs w:val="28"/>
          <w:lang w:eastAsia="it-IT"/>
        </w:rPr>
        <w:t xml:space="preserve">Prof. Avv. Anna La Rana </w:t>
      </w:r>
    </w:p>
    <w:p w:rsidR="00982424" w:rsidRPr="00B01612" w:rsidRDefault="00982424" w:rsidP="00982424">
      <w:pPr>
        <w:spacing w:before="100" w:beforeAutospacing="1" w:after="100" w:afterAutospacing="1" w:line="240" w:lineRule="auto"/>
        <w:jc w:val="both"/>
        <w:rPr>
          <w:rFonts w:ascii="Times New Roman" w:eastAsia="Times New Roman" w:hAnsi="Times New Roman" w:cs="Times New Roman"/>
          <w:sz w:val="28"/>
          <w:szCs w:val="28"/>
          <w:lang w:eastAsia="it-IT"/>
        </w:rPr>
      </w:pPr>
    </w:p>
    <w:p w:rsidR="00982424" w:rsidRPr="00B01612" w:rsidRDefault="00982424" w:rsidP="008112E3">
      <w:pPr>
        <w:spacing w:after="0"/>
        <w:jc w:val="both"/>
        <w:rPr>
          <w:rFonts w:ascii="Times New Roman" w:hAnsi="Times New Roman" w:cs="Times New Roman"/>
          <w:sz w:val="28"/>
          <w:szCs w:val="28"/>
        </w:rPr>
      </w:pPr>
    </w:p>
    <w:p w:rsidR="009A0149" w:rsidRPr="00B01612" w:rsidRDefault="009A0149">
      <w:pPr>
        <w:rPr>
          <w:rFonts w:ascii="Times New Roman" w:hAnsi="Times New Roman" w:cs="Times New Roman"/>
          <w:sz w:val="28"/>
          <w:szCs w:val="28"/>
        </w:rPr>
      </w:pPr>
    </w:p>
    <w:sectPr w:rsidR="009A0149" w:rsidRPr="00B01612" w:rsidSect="005A6F3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1D" w:rsidRDefault="00F0221D" w:rsidP="0058044F">
      <w:pPr>
        <w:spacing w:after="0" w:line="240" w:lineRule="auto"/>
      </w:pPr>
      <w:r>
        <w:separator/>
      </w:r>
    </w:p>
  </w:endnote>
  <w:endnote w:type="continuationSeparator" w:id="0">
    <w:p w:rsidR="00F0221D" w:rsidRDefault="00F0221D" w:rsidP="0058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4F" w:rsidRDefault="0058044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947712"/>
      <w:docPartObj>
        <w:docPartGallery w:val="Page Numbers (Bottom of Page)"/>
        <w:docPartUnique/>
      </w:docPartObj>
    </w:sdtPr>
    <w:sdtEndPr/>
    <w:sdtContent>
      <w:p w:rsidR="0058044F" w:rsidRDefault="0058044F">
        <w:pPr>
          <w:pStyle w:val="Pidipagina"/>
          <w:jc w:val="center"/>
        </w:pPr>
        <w:r>
          <w:fldChar w:fldCharType="begin"/>
        </w:r>
        <w:r>
          <w:instrText>PAGE   \* MERGEFORMAT</w:instrText>
        </w:r>
        <w:r>
          <w:fldChar w:fldCharType="separate"/>
        </w:r>
        <w:r w:rsidR="00BC1FEA">
          <w:rPr>
            <w:noProof/>
          </w:rPr>
          <w:t>9</w:t>
        </w:r>
        <w:r>
          <w:fldChar w:fldCharType="end"/>
        </w:r>
      </w:p>
    </w:sdtContent>
  </w:sdt>
  <w:p w:rsidR="0058044F" w:rsidRDefault="0058044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4F" w:rsidRDefault="005804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1D" w:rsidRDefault="00F0221D" w:rsidP="0058044F">
      <w:pPr>
        <w:spacing w:after="0" w:line="240" w:lineRule="auto"/>
      </w:pPr>
      <w:r>
        <w:separator/>
      </w:r>
    </w:p>
  </w:footnote>
  <w:footnote w:type="continuationSeparator" w:id="0">
    <w:p w:rsidR="00F0221D" w:rsidRDefault="00F0221D" w:rsidP="00580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4F" w:rsidRDefault="0058044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4F" w:rsidRDefault="0058044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4F" w:rsidRDefault="0058044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E5AA2"/>
    <w:multiLevelType w:val="hybridMultilevel"/>
    <w:tmpl w:val="05F61220"/>
    <w:lvl w:ilvl="0" w:tplc="D51C3BF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14"/>
    <w:rsid w:val="00047045"/>
    <w:rsid w:val="00105E36"/>
    <w:rsid w:val="00163FDE"/>
    <w:rsid w:val="001D034C"/>
    <w:rsid w:val="00215414"/>
    <w:rsid w:val="00236FCF"/>
    <w:rsid w:val="0025464A"/>
    <w:rsid w:val="00273B52"/>
    <w:rsid w:val="003911B9"/>
    <w:rsid w:val="003E4072"/>
    <w:rsid w:val="00432CEE"/>
    <w:rsid w:val="004350C8"/>
    <w:rsid w:val="0049532B"/>
    <w:rsid w:val="0051612A"/>
    <w:rsid w:val="0058044F"/>
    <w:rsid w:val="005A6F33"/>
    <w:rsid w:val="005A799D"/>
    <w:rsid w:val="005B34D1"/>
    <w:rsid w:val="005C0080"/>
    <w:rsid w:val="00663468"/>
    <w:rsid w:val="00673FB9"/>
    <w:rsid w:val="006A7B35"/>
    <w:rsid w:val="007D229D"/>
    <w:rsid w:val="007E2605"/>
    <w:rsid w:val="00801E70"/>
    <w:rsid w:val="008112E3"/>
    <w:rsid w:val="00816453"/>
    <w:rsid w:val="00964A45"/>
    <w:rsid w:val="00982424"/>
    <w:rsid w:val="009A0149"/>
    <w:rsid w:val="009C18D4"/>
    <w:rsid w:val="00A15D79"/>
    <w:rsid w:val="00AB6514"/>
    <w:rsid w:val="00B01612"/>
    <w:rsid w:val="00B06A79"/>
    <w:rsid w:val="00B2171B"/>
    <w:rsid w:val="00B3116C"/>
    <w:rsid w:val="00B52612"/>
    <w:rsid w:val="00B6452F"/>
    <w:rsid w:val="00BC1FEA"/>
    <w:rsid w:val="00BC688D"/>
    <w:rsid w:val="00C461A1"/>
    <w:rsid w:val="00C62B49"/>
    <w:rsid w:val="00CD26B3"/>
    <w:rsid w:val="00CD570E"/>
    <w:rsid w:val="00D02E9B"/>
    <w:rsid w:val="00DA53B6"/>
    <w:rsid w:val="00E109AF"/>
    <w:rsid w:val="00E5599B"/>
    <w:rsid w:val="00ED0428"/>
    <w:rsid w:val="00ED4021"/>
    <w:rsid w:val="00F022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06A79"/>
    <w:pPr>
      <w:keepNext/>
      <w:spacing w:after="0" w:line="240" w:lineRule="auto"/>
      <w:jc w:val="center"/>
      <w:outlineLvl w:val="0"/>
    </w:pPr>
    <w:rPr>
      <w:rFonts w:ascii="Arial" w:eastAsia="Times New Roman" w:hAnsi="Arial" w:cs="Times New Roman"/>
      <w:i/>
      <w:sz w:val="24"/>
      <w:szCs w:val="20"/>
      <w:lang w:eastAsia="it-IT"/>
    </w:rPr>
  </w:style>
  <w:style w:type="paragraph" w:styleId="Titolo4">
    <w:name w:val="heading 4"/>
    <w:basedOn w:val="Normale"/>
    <w:next w:val="Normale"/>
    <w:link w:val="Titolo4Carattere"/>
    <w:qFormat/>
    <w:rsid w:val="00B06A79"/>
    <w:pPr>
      <w:keepNext/>
      <w:spacing w:after="0" w:line="240" w:lineRule="auto"/>
      <w:outlineLvl w:val="3"/>
    </w:pPr>
    <w:rPr>
      <w:rFonts w:ascii="Times New Roman" w:eastAsia="Times New Roman" w:hAnsi="Times New Roman" w:cs="Times New Roman"/>
      <w:b/>
      <w:i/>
      <w:color w:val="0000F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54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414"/>
    <w:rPr>
      <w:rFonts w:ascii="Tahoma" w:hAnsi="Tahoma" w:cs="Tahoma"/>
      <w:sz w:val="16"/>
      <w:szCs w:val="16"/>
    </w:rPr>
  </w:style>
  <w:style w:type="paragraph" w:styleId="Intestazione">
    <w:name w:val="header"/>
    <w:basedOn w:val="Normale"/>
    <w:link w:val="IntestazioneCarattere"/>
    <w:unhideWhenUsed/>
    <w:rsid w:val="005804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044F"/>
  </w:style>
  <w:style w:type="paragraph" w:styleId="Pidipagina">
    <w:name w:val="footer"/>
    <w:basedOn w:val="Normale"/>
    <w:link w:val="PidipaginaCarattere"/>
    <w:uiPriority w:val="99"/>
    <w:unhideWhenUsed/>
    <w:rsid w:val="005804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044F"/>
  </w:style>
  <w:style w:type="character" w:customStyle="1" w:styleId="Titolo1Carattere">
    <w:name w:val="Titolo 1 Carattere"/>
    <w:basedOn w:val="Carpredefinitoparagrafo"/>
    <w:link w:val="Titolo1"/>
    <w:rsid w:val="00B06A79"/>
    <w:rPr>
      <w:rFonts w:ascii="Arial" w:eastAsia="Times New Roman" w:hAnsi="Arial" w:cs="Times New Roman"/>
      <w:i/>
      <w:sz w:val="24"/>
      <w:szCs w:val="20"/>
      <w:lang w:eastAsia="it-IT"/>
    </w:rPr>
  </w:style>
  <w:style w:type="character" w:customStyle="1" w:styleId="Titolo4Carattere">
    <w:name w:val="Titolo 4 Carattere"/>
    <w:basedOn w:val="Carpredefinitoparagrafo"/>
    <w:link w:val="Titolo4"/>
    <w:rsid w:val="00B06A79"/>
    <w:rPr>
      <w:rFonts w:ascii="Times New Roman" w:eastAsia="Times New Roman" w:hAnsi="Times New Roman" w:cs="Times New Roman"/>
      <w:b/>
      <w:i/>
      <w:color w:val="0000FF"/>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06A79"/>
    <w:pPr>
      <w:keepNext/>
      <w:spacing w:after="0" w:line="240" w:lineRule="auto"/>
      <w:jc w:val="center"/>
      <w:outlineLvl w:val="0"/>
    </w:pPr>
    <w:rPr>
      <w:rFonts w:ascii="Arial" w:eastAsia="Times New Roman" w:hAnsi="Arial" w:cs="Times New Roman"/>
      <w:i/>
      <w:sz w:val="24"/>
      <w:szCs w:val="20"/>
      <w:lang w:eastAsia="it-IT"/>
    </w:rPr>
  </w:style>
  <w:style w:type="paragraph" w:styleId="Titolo4">
    <w:name w:val="heading 4"/>
    <w:basedOn w:val="Normale"/>
    <w:next w:val="Normale"/>
    <w:link w:val="Titolo4Carattere"/>
    <w:qFormat/>
    <w:rsid w:val="00B06A79"/>
    <w:pPr>
      <w:keepNext/>
      <w:spacing w:after="0" w:line="240" w:lineRule="auto"/>
      <w:outlineLvl w:val="3"/>
    </w:pPr>
    <w:rPr>
      <w:rFonts w:ascii="Times New Roman" w:eastAsia="Times New Roman" w:hAnsi="Times New Roman" w:cs="Times New Roman"/>
      <w:b/>
      <w:i/>
      <w:color w:val="0000F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54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414"/>
    <w:rPr>
      <w:rFonts w:ascii="Tahoma" w:hAnsi="Tahoma" w:cs="Tahoma"/>
      <w:sz w:val="16"/>
      <w:szCs w:val="16"/>
    </w:rPr>
  </w:style>
  <w:style w:type="paragraph" w:styleId="Intestazione">
    <w:name w:val="header"/>
    <w:basedOn w:val="Normale"/>
    <w:link w:val="IntestazioneCarattere"/>
    <w:unhideWhenUsed/>
    <w:rsid w:val="005804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044F"/>
  </w:style>
  <w:style w:type="paragraph" w:styleId="Pidipagina">
    <w:name w:val="footer"/>
    <w:basedOn w:val="Normale"/>
    <w:link w:val="PidipaginaCarattere"/>
    <w:uiPriority w:val="99"/>
    <w:unhideWhenUsed/>
    <w:rsid w:val="005804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044F"/>
  </w:style>
  <w:style w:type="character" w:customStyle="1" w:styleId="Titolo1Carattere">
    <w:name w:val="Titolo 1 Carattere"/>
    <w:basedOn w:val="Carpredefinitoparagrafo"/>
    <w:link w:val="Titolo1"/>
    <w:rsid w:val="00B06A79"/>
    <w:rPr>
      <w:rFonts w:ascii="Arial" w:eastAsia="Times New Roman" w:hAnsi="Arial" w:cs="Times New Roman"/>
      <w:i/>
      <w:sz w:val="24"/>
      <w:szCs w:val="20"/>
      <w:lang w:eastAsia="it-IT"/>
    </w:rPr>
  </w:style>
  <w:style w:type="character" w:customStyle="1" w:styleId="Titolo4Carattere">
    <w:name w:val="Titolo 4 Carattere"/>
    <w:basedOn w:val="Carpredefinitoparagrafo"/>
    <w:link w:val="Titolo4"/>
    <w:rsid w:val="00B06A79"/>
    <w:rPr>
      <w:rFonts w:ascii="Times New Roman" w:eastAsia="Times New Roman" w:hAnsi="Times New Roman" w:cs="Times New Roman"/>
      <w:b/>
      <w:i/>
      <w:color w:val="0000FF"/>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006859">
      <w:bodyDiv w:val="1"/>
      <w:marLeft w:val="0"/>
      <w:marRight w:val="0"/>
      <w:marTop w:val="0"/>
      <w:marBottom w:val="0"/>
      <w:divBdr>
        <w:top w:val="none" w:sz="0" w:space="0" w:color="auto"/>
        <w:left w:val="none" w:sz="0" w:space="0" w:color="auto"/>
        <w:bottom w:val="none" w:sz="0" w:space="0" w:color="auto"/>
        <w:right w:val="none" w:sz="0" w:space="0" w:color="auto"/>
      </w:divBdr>
      <w:divsChild>
        <w:div w:id="1490752489">
          <w:marLeft w:val="0"/>
          <w:marRight w:val="0"/>
          <w:marTop w:val="0"/>
          <w:marBottom w:val="0"/>
          <w:divBdr>
            <w:top w:val="none" w:sz="0" w:space="0" w:color="auto"/>
            <w:left w:val="none" w:sz="0" w:space="0" w:color="auto"/>
            <w:bottom w:val="none" w:sz="0" w:space="0" w:color="auto"/>
            <w:right w:val="none" w:sz="0" w:space="0" w:color="auto"/>
          </w:divBdr>
          <w:divsChild>
            <w:div w:id="1215892613">
              <w:marLeft w:val="0"/>
              <w:marRight w:val="0"/>
              <w:marTop w:val="0"/>
              <w:marBottom w:val="0"/>
              <w:divBdr>
                <w:top w:val="none" w:sz="0" w:space="0" w:color="auto"/>
                <w:left w:val="none" w:sz="0" w:space="0" w:color="auto"/>
                <w:bottom w:val="none" w:sz="0" w:space="0" w:color="auto"/>
                <w:right w:val="none" w:sz="0" w:space="0" w:color="auto"/>
              </w:divBdr>
              <w:divsChild>
                <w:div w:id="1141538239">
                  <w:marLeft w:val="0"/>
                  <w:marRight w:val="0"/>
                  <w:marTop w:val="0"/>
                  <w:marBottom w:val="0"/>
                  <w:divBdr>
                    <w:top w:val="none" w:sz="0" w:space="0" w:color="auto"/>
                    <w:left w:val="none" w:sz="0" w:space="0" w:color="auto"/>
                    <w:bottom w:val="none" w:sz="0" w:space="0" w:color="auto"/>
                    <w:right w:val="none" w:sz="0" w:space="0" w:color="auto"/>
                  </w:divBdr>
                  <w:divsChild>
                    <w:div w:id="497960800">
                      <w:marLeft w:val="0"/>
                      <w:marRight w:val="0"/>
                      <w:marTop w:val="0"/>
                      <w:marBottom w:val="0"/>
                      <w:divBdr>
                        <w:top w:val="none" w:sz="0" w:space="0" w:color="auto"/>
                        <w:left w:val="none" w:sz="0" w:space="0" w:color="auto"/>
                        <w:bottom w:val="none" w:sz="0" w:space="0" w:color="auto"/>
                        <w:right w:val="none" w:sz="0" w:space="0" w:color="auto"/>
                      </w:divBdr>
                      <w:divsChild>
                        <w:div w:id="2135757879">
                          <w:marLeft w:val="0"/>
                          <w:marRight w:val="0"/>
                          <w:marTop w:val="0"/>
                          <w:marBottom w:val="0"/>
                          <w:divBdr>
                            <w:top w:val="none" w:sz="0" w:space="0" w:color="auto"/>
                            <w:left w:val="none" w:sz="0" w:space="0" w:color="auto"/>
                            <w:bottom w:val="none" w:sz="0" w:space="0" w:color="auto"/>
                            <w:right w:val="none" w:sz="0" w:space="0" w:color="auto"/>
                          </w:divBdr>
                          <w:divsChild>
                            <w:div w:id="1605186113">
                              <w:marLeft w:val="0"/>
                              <w:marRight w:val="0"/>
                              <w:marTop w:val="0"/>
                              <w:marBottom w:val="0"/>
                              <w:divBdr>
                                <w:top w:val="none" w:sz="0" w:space="0" w:color="auto"/>
                                <w:left w:val="none" w:sz="0" w:space="0" w:color="auto"/>
                                <w:bottom w:val="none" w:sz="0" w:space="0" w:color="auto"/>
                                <w:right w:val="none" w:sz="0" w:space="0" w:color="auto"/>
                              </w:divBdr>
                              <w:divsChild>
                                <w:div w:id="258682415">
                                  <w:marLeft w:val="0"/>
                                  <w:marRight w:val="0"/>
                                  <w:marTop w:val="0"/>
                                  <w:marBottom w:val="0"/>
                                  <w:divBdr>
                                    <w:top w:val="none" w:sz="0" w:space="0" w:color="auto"/>
                                    <w:left w:val="none" w:sz="0" w:space="0" w:color="auto"/>
                                    <w:bottom w:val="none" w:sz="0" w:space="0" w:color="auto"/>
                                    <w:right w:val="none" w:sz="0" w:space="0" w:color="auto"/>
                                  </w:divBdr>
                                  <w:divsChild>
                                    <w:div w:id="11050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719C-982B-4E34-9683-F81CC58D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3942</Words>
  <Characters>22470</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eduardo</cp:lastModifiedBy>
  <cp:revision>8</cp:revision>
  <cp:lastPrinted>2013-12-02T09:55:00Z</cp:lastPrinted>
  <dcterms:created xsi:type="dcterms:W3CDTF">2014-03-05T16:27:00Z</dcterms:created>
  <dcterms:modified xsi:type="dcterms:W3CDTF">2016-06-28T16:54:00Z</dcterms:modified>
</cp:coreProperties>
</file>